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859B" w14:textId="40C5AD3A" w:rsidR="005529EC" w:rsidRDefault="006C0507" w:rsidP="004F0E5D">
      <w:pPr>
        <w:sectPr w:rsidR="005529EC" w:rsidSect="00AF3F2A">
          <w:headerReference w:type="default" r:id="rId8"/>
          <w:footerReference w:type="default" r:id="rId9"/>
          <w:headerReference w:type="first" r:id="rId10"/>
          <w:pgSz w:w="11906" w:h="16838"/>
          <w:pgMar w:top="2807" w:right="992" w:bottom="1247" w:left="2608" w:header="0" w:footer="601" w:gutter="0"/>
          <w:cols w:space="708"/>
          <w:titlePg/>
          <w:docGrid w:linePitch="360"/>
        </w:sect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3FE45" wp14:editId="7A93573E">
                <wp:simplePos x="0" y="0"/>
                <wp:positionH relativeFrom="margin">
                  <wp:align>left</wp:align>
                </wp:positionH>
                <wp:positionV relativeFrom="paragraph">
                  <wp:posOffset>5570855</wp:posOffset>
                </wp:positionV>
                <wp:extent cx="1600200" cy="373380"/>
                <wp:effectExtent l="0" t="0" r="0" b="76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45EE0" w14:textId="107E88CE" w:rsidR="00912E39" w:rsidRPr="006C0507" w:rsidRDefault="007B0A1D" w:rsidP="00912E39">
                            <w:pPr>
                              <w:rPr>
                                <w:rFonts w:eastAsia="MS Mincho"/>
                                <w:color w:val="5C2D91"/>
                                <w:sz w:val="24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4"/>
                                <w:szCs w:val="32"/>
                                <w:lang w:eastAsia="ja-JP"/>
                              </w:rPr>
                              <w:t>Septembre 2024</w:t>
                            </w:r>
                          </w:p>
                          <w:p w14:paraId="2E186DED" w14:textId="77777777" w:rsidR="00912E39" w:rsidRPr="00A47E91" w:rsidRDefault="00912E39" w:rsidP="00912E39">
                            <w:pPr>
                              <w:rPr>
                                <w:rFonts w:eastAsia="MS Minch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7A3DD990" w14:textId="77777777" w:rsidR="00912E39" w:rsidRPr="00A47E91" w:rsidRDefault="00912E39" w:rsidP="00912E39">
                            <w:pPr>
                              <w:rPr>
                                <w:rFonts w:eastAsia="MS Minch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31D0598E" w14:textId="77777777" w:rsidR="00912E39" w:rsidRPr="00A47E91" w:rsidRDefault="00912E39" w:rsidP="00912E3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087A53" w14:textId="77777777" w:rsidR="00912E39" w:rsidRDefault="00912E39" w:rsidP="00912E39">
                            <w:r w:rsidRPr="00684119"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Septem</w:t>
                            </w:r>
                            <w:r w:rsidRPr="00684119"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bre 202</w:t>
                            </w: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3FE4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0;margin-top:438.65pt;width:126pt;height:29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6gMQIAAFgEAAAOAAAAZHJzL2Uyb0RvYy54bWysVF1r2zAUfR/sPwi9L3Y+mnYmTslaMgal&#10;LaSjsDdFlhODratJSuzs1+9ITtLQ7WnsRb663/ecK89uu6Zme2VdRTrnw0HKmdKSikpvcv79Zfnp&#10;hjPnhS5ETVrl/KAcv51//DBrTaZGtKW6UJYhiXZZa3K+9d5kSeLkVjXCDcgoDWNJthEeV7tJCita&#10;ZG/qZJSm06QlWxhLUjkH7X1v5POYvyyV9E9l6ZRndc7Rm4+njec6nMl8JrKNFWZbyWMb4h+6aESl&#10;UfSc6l54wXa2+iNVU0lLjko/kNQkVJaVVHEGTDNM302z2gqj4iwAx5kzTO7/pZWP+2fLqgLcDTnT&#10;ogFHP8AUKxTzqvOKQQ+QWuMy+K4MvH33hToEnPQOyjB7V9omfDEVgx1wH84QIxWTIWiapuCNMwnb&#10;+Ho8vokcJG/Rxjr/VVHDgpBzCwojsmL/4Dw6gevJJRTTtKzqOtJYa9bmfDq+SmPA2YKIWiMwzND3&#10;GiTfrbvjYGsqDpjLUr8ezshlheIPwvlnYbEP6Bc77p9wlDWhCB0lzrZkf/1NH/xBE6yctdivnLuf&#10;O2EVZ/U3DQI/DyeTsJDxMrm6HuFiLy3rS4veNXeEFQZH6C6Kwd/XJ7G01LziKSxCVZiElqidc38S&#10;73y/9XhKUi0W0QkraIR/0CsjQ+oAZ4D2pXsV1hzxD0vwSKdNFNk7GnrfnojFzlNZRY4CwD2qR9yx&#10;vpG641ML7+PyHr3efgjz3wAAAP//AwBQSwMEFAAGAAgAAAAhAArm+8ThAAAACAEAAA8AAABkcnMv&#10;ZG93bnJldi54bWxMj0FPwkAQhe8m/ofNmHiTLSVALZ0S0oSYGD2AXLxNu0vb0J2t3QWqv971hMc3&#10;b/Le97L1aDpx0YNrLSNMJxEIzZVVLdcIh4/tUwLCeWJFnWWN8K0drPP7u4xSZa+805e9r0UIYZcS&#10;QuN9n0rpqkYbchPbaw7e0Q6GfJBDLdVA1xBuOhlH0UIaajk0NNTrotHVaX82CK/F9p12ZWySn654&#10;eTtu+q/D5xzx8WHcrEB4PfrbM/zhB3TIA1Npz6yc6BDCEI+QLJczEMGO53G4lAjPs8UUZJ7J/wPy&#10;XwAAAP//AwBQSwECLQAUAAYACAAAACEAtoM4kv4AAADhAQAAEwAAAAAAAAAAAAAAAAAAAAAAW0Nv&#10;bnRlbnRfVHlwZXNdLnhtbFBLAQItABQABgAIAAAAIQA4/SH/1gAAAJQBAAALAAAAAAAAAAAAAAAA&#10;AC8BAABfcmVscy8ucmVsc1BLAQItABQABgAIAAAAIQCFFM6gMQIAAFgEAAAOAAAAAAAAAAAAAAAA&#10;AC4CAABkcnMvZTJvRG9jLnhtbFBLAQItABQABgAIAAAAIQAK5vvE4QAAAAgBAAAPAAAAAAAAAAAA&#10;AAAAAIsEAABkcnMvZG93bnJldi54bWxQSwUGAAAAAAQABADzAAAAmQUAAAAA&#10;" filled="f" stroked="f" strokeweight=".5pt">
                <v:textbox>
                  <w:txbxContent>
                    <w:p w14:paraId="22E45EE0" w14:textId="107E88CE" w:rsidR="00912E39" w:rsidRPr="006C0507" w:rsidRDefault="007B0A1D" w:rsidP="00912E39">
                      <w:pPr>
                        <w:rPr>
                          <w:rFonts w:eastAsia="MS Mincho"/>
                          <w:color w:val="5C2D91"/>
                          <w:sz w:val="24"/>
                          <w:szCs w:val="32"/>
                          <w:lang w:eastAsia="ja-JP"/>
                        </w:rPr>
                      </w:pPr>
                      <w:r>
                        <w:rPr>
                          <w:rFonts w:eastAsia="MS Mincho"/>
                          <w:b/>
                          <w:color w:val="5C2D91"/>
                          <w:sz w:val="24"/>
                          <w:szCs w:val="32"/>
                          <w:lang w:eastAsia="ja-JP"/>
                        </w:rPr>
                        <w:t>Septembre 2024</w:t>
                      </w:r>
                    </w:p>
                    <w:p w14:paraId="2E186DED" w14:textId="77777777" w:rsidR="00912E39" w:rsidRPr="00A47E91" w:rsidRDefault="00912E39" w:rsidP="00912E39">
                      <w:pPr>
                        <w:rPr>
                          <w:rFonts w:eastAsia="MS Minch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14:paraId="7A3DD990" w14:textId="77777777" w:rsidR="00912E39" w:rsidRPr="00A47E91" w:rsidRDefault="00912E39" w:rsidP="00912E39">
                      <w:pPr>
                        <w:rPr>
                          <w:rFonts w:eastAsia="MS Minch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14:paraId="31D0598E" w14:textId="77777777" w:rsidR="00912E39" w:rsidRPr="00A47E91" w:rsidRDefault="00912E39" w:rsidP="00912E3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1087A53" w14:textId="77777777" w:rsidR="00912E39" w:rsidRDefault="00912E39" w:rsidP="00912E39">
                      <w:r w:rsidRPr="00684119"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Septem</w:t>
                      </w:r>
                      <w:r w:rsidRPr="00684119"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bre 202</w:t>
                      </w:r>
                      <w:r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E39"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BB382" wp14:editId="7C091FC4">
                <wp:simplePos x="0" y="0"/>
                <wp:positionH relativeFrom="margin">
                  <wp:align>left</wp:align>
                </wp:positionH>
                <wp:positionV relativeFrom="paragraph">
                  <wp:posOffset>3719195</wp:posOffset>
                </wp:positionV>
                <wp:extent cx="4015740" cy="739140"/>
                <wp:effectExtent l="0" t="0" r="0" b="38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4F8EC" w14:textId="4EA63723" w:rsidR="00912E39" w:rsidRPr="006C0507" w:rsidRDefault="00D6404B" w:rsidP="00912E39">
                            <w:pPr>
                              <w:rPr>
                                <w:rFonts w:eastAsia="MS Mincho"/>
                                <w:b/>
                                <w:caps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caps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  <w:t>campagne d’Évaluation 202</w:t>
                            </w:r>
                            <w:r w:rsidR="007B0A1D">
                              <w:rPr>
                                <w:rFonts w:eastAsia="MS Mincho"/>
                                <w:b/>
                                <w:caps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rFonts w:eastAsia="MS Mincho"/>
                                <w:b/>
                                <w:caps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  <w:t>-202</w:t>
                            </w:r>
                            <w:r w:rsidR="007B0A1D">
                              <w:rPr>
                                <w:rFonts w:eastAsia="MS Mincho"/>
                                <w:b/>
                                <w:caps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  <w:t>6</w:t>
                            </w:r>
                          </w:p>
                          <w:p w14:paraId="1D3E5619" w14:textId="23CDB8D1" w:rsidR="00912E39" w:rsidRPr="006C0507" w:rsidRDefault="00D6404B" w:rsidP="00912E39">
                            <w:pPr>
                              <w:rPr>
                                <w:rFonts w:eastAsia="MS Mincho"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  <w:t xml:space="preserve">VAGUE </w:t>
                            </w:r>
                            <w:r w:rsidR="007B0A1D">
                              <w:rPr>
                                <w:rFonts w:eastAsia="MS Mincho"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  <w:t>A</w:t>
                            </w:r>
                          </w:p>
                          <w:p w14:paraId="7B79AC49" w14:textId="77777777" w:rsidR="00912E39" w:rsidRPr="00A47E91" w:rsidRDefault="00912E39" w:rsidP="00912E39">
                            <w:pPr>
                              <w:rPr>
                                <w:rFonts w:eastAsia="MS Minch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05D356FF" w14:textId="77777777" w:rsidR="00912E39" w:rsidRPr="00A47E91" w:rsidRDefault="00912E39" w:rsidP="00912E39">
                            <w:pPr>
                              <w:rPr>
                                <w:rFonts w:eastAsia="MS Minch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17BD2C76" w14:textId="77777777" w:rsidR="00912E39" w:rsidRPr="00A47E91" w:rsidRDefault="00912E39" w:rsidP="00912E3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6057B5" w14:textId="4F5F6AB5" w:rsidR="00912E39" w:rsidRDefault="00912E39" w:rsidP="00912E39">
                            <w:r w:rsidRPr="00684119"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Septem</w:t>
                            </w:r>
                            <w:r w:rsidRPr="00684119"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bre 202</w:t>
                            </w: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BB382" id="Zone de texte 10" o:spid="_x0000_s1027" type="#_x0000_t202" style="position:absolute;left:0;text-align:left;margin-left:0;margin-top:292.85pt;width:316.2pt;height:58.2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6OMgIAAF8EAAAOAAAAZHJzL2Uyb0RvYy54bWysVFFv2jAQfp+0/2D5fQQotB0iVKwV0yTU&#10;VqJTpb0ZxyGREp9nGxL26/fZIRR1e5r2Ys53l+/uvu/M/K6tK3ZQ1pWkUz4aDDlTWlJW6l3Kv7+s&#10;Pt1y5rzQmahIq5QfleN3i48f5o2ZqTEVVGXKMoBoN2tMygvvzSxJnCxULdyAjNII5mRr4XG1uySz&#10;ogF6XSXj4fA6achmxpJUzsH70AX5IuLnuZL+Kc+d8qxKOXrz8bTx3IYzWczFbGeFKUp5akP8Qxe1&#10;KDWKnqEehBdsb8s/oOpSWnKU+4GkOqE8L6WKM2Ca0fDdNJtCGBVnATnOnGly/w9WPh6eLSszaAd6&#10;tKih0Q8oxTLFvGq9YvCDpMa4GXI3Btm+/UItPuj9Ds4we5vbOvxiKoY48I5nigHFJJyT4Wh6M0FI&#10;InZz9XkEG/DJ29fGOv9VUc2CkXILCSOz4rB2vkvtU0IxTauyqqKMlWZNyq+vpsP4wTkC8EqjRpih&#10;6zVYvt223eD9HFvKjhjPUrclzshViR7WwvlnYbEWaBur7p9w5BWhFp0szgqyv/7mD/lQC1HOGqxZ&#10;yt3PvbCKs+qbho4gILDh42UyvRnjYi8j28uI3tf3hE0e4VEZGc2Q76vezC3Vr3gRy1AVIaElaqfc&#10;9+a975YfL0qq5TImYRON8Gu9MTJAB1YDwy/tq7DmJEPYhUfqF1LM3qnR5XZ6LPee8jJKFXjuWD3R&#10;jy2OYp9eXHgml/eY9fa/sPgNAAD//wMAUEsDBBQABgAIAAAAIQD4diAO4QAAAAgBAAAPAAAAZHJz&#10;L2Rvd25yZXYueG1sTI9BS8NAFITvgv9heYI3u2k0bYh5KSVQBKmH1l68vWRfk2B2N2a3bfTXuz3p&#10;cZhh5pt8NelenHl0nTUI81kEgk1tVWcahMP75iEF4TwZRb01jPDNDlbF7U1OmbIXs+Pz3jcilBiX&#10;EULr/ZBJ6eqWNbmZHdgE72hHTT7IsZFqpEso172Mo2ghNXUmLLQ0cNly/bk/aYTXcvNGuyrW6U9f&#10;vmyP6+Hr8JEg3t9N62cQnif/F4YrfkCHIjBV9mSUEz1COOIRkjRZggj24jF+AlEhLKN4DrLI5f8D&#10;xS8AAAD//wMAUEsBAi0AFAAGAAgAAAAhALaDOJL+AAAA4QEAABMAAAAAAAAAAAAAAAAAAAAAAFtD&#10;b250ZW50X1R5cGVzXS54bWxQSwECLQAUAAYACAAAACEAOP0h/9YAAACUAQAACwAAAAAAAAAAAAAA&#10;AAAvAQAAX3JlbHMvLnJlbHNQSwECLQAUAAYACAAAACEA3+gujjICAABfBAAADgAAAAAAAAAAAAAA&#10;AAAuAgAAZHJzL2Uyb0RvYy54bWxQSwECLQAUAAYACAAAACEA+HYgDuEAAAAIAQAADwAAAAAAAAAA&#10;AAAAAACMBAAAZHJzL2Rvd25yZXYueG1sUEsFBgAAAAAEAAQA8wAAAJoFAAAAAA==&#10;" filled="f" stroked="f" strokeweight=".5pt">
                <v:textbox>
                  <w:txbxContent>
                    <w:p w14:paraId="3A34F8EC" w14:textId="4EA63723" w:rsidR="00912E39" w:rsidRPr="006C0507" w:rsidRDefault="00D6404B" w:rsidP="00912E39">
                      <w:pPr>
                        <w:rPr>
                          <w:rFonts w:eastAsia="MS Mincho"/>
                          <w:b/>
                          <w:caps/>
                          <w:color w:val="ED145B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eastAsia="MS Mincho"/>
                          <w:b/>
                          <w:caps/>
                          <w:color w:val="ED145B"/>
                          <w:sz w:val="32"/>
                          <w:szCs w:val="32"/>
                          <w:lang w:eastAsia="ja-JP"/>
                        </w:rPr>
                        <w:t>campagne d’Évaluation 202</w:t>
                      </w:r>
                      <w:r w:rsidR="007B0A1D">
                        <w:rPr>
                          <w:rFonts w:eastAsia="MS Mincho"/>
                          <w:b/>
                          <w:caps/>
                          <w:color w:val="ED145B"/>
                          <w:sz w:val="32"/>
                          <w:szCs w:val="32"/>
                          <w:lang w:eastAsia="ja-JP"/>
                        </w:rPr>
                        <w:t>5</w:t>
                      </w:r>
                      <w:r>
                        <w:rPr>
                          <w:rFonts w:eastAsia="MS Mincho"/>
                          <w:b/>
                          <w:caps/>
                          <w:color w:val="ED145B"/>
                          <w:sz w:val="32"/>
                          <w:szCs w:val="32"/>
                          <w:lang w:eastAsia="ja-JP"/>
                        </w:rPr>
                        <w:t>-202</w:t>
                      </w:r>
                      <w:r w:rsidR="007B0A1D">
                        <w:rPr>
                          <w:rFonts w:eastAsia="MS Mincho"/>
                          <w:b/>
                          <w:caps/>
                          <w:color w:val="ED145B"/>
                          <w:sz w:val="32"/>
                          <w:szCs w:val="32"/>
                          <w:lang w:eastAsia="ja-JP"/>
                        </w:rPr>
                        <w:t>6</w:t>
                      </w:r>
                    </w:p>
                    <w:p w14:paraId="1D3E5619" w14:textId="23CDB8D1" w:rsidR="00912E39" w:rsidRPr="006C0507" w:rsidRDefault="00D6404B" w:rsidP="00912E39">
                      <w:pPr>
                        <w:rPr>
                          <w:rFonts w:eastAsia="MS Mincho"/>
                          <w:color w:val="ED145B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eastAsia="MS Mincho"/>
                          <w:color w:val="ED145B"/>
                          <w:sz w:val="32"/>
                          <w:szCs w:val="32"/>
                          <w:lang w:eastAsia="ja-JP"/>
                        </w:rPr>
                        <w:t xml:space="preserve">VAGUE </w:t>
                      </w:r>
                      <w:r w:rsidR="007B0A1D">
                        <w:rPr>
                          <w:rFonts w:eastAsia="MS Mincho"/>
                          <w:color w:val="ED145B"/>
                          <w:sz w:val="32"/>
                          <w:szCs w:val="32"/>
                          <w:lang w:eastAsia="ja-JP"/>
                        </w:rPr>
                        <w:t>A</w:t>
                      </w:r>
                    </w:p>
                    <w:p w14:paraId="7B79AC49" w14:textId="77777777" w:rsidR="00912E39" w:rsidRPr="00A47E91" w:rsidRDefault="00912E39" w:rsidP="00912E39">
                      <w:pPr>
                        <w:rPr>
                          <w:rFonts w:eastAsia="MS Minch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14:paraId="05D356FF" w14:textId="77777777" w:rsidR="00912E39" w:rsidRPr="00A47E91" w:rsidRDefault="00912E39" w:rsidP="00912E39">
                      <w:pPr>
                        <w:rPr>
                          <w:rFonts w:eastAsia="MS Minch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14:paraId="17BD2C76" w14:textId="77777777" w:rsidR="00912E39" w:rsidRPr="00A47E91" w:rsidRDefault="00912E39" w:rsidP="00912E3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B6057B5" w14:textId="4F5F6AB5" w:rsidR="00912E39" w:rsidRDefault="00912E39" w:rsidP="00912E39">
                      <w:r w:rsidRPr="00684119"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Septem</w:t>
                      </w:r>
                      <w:r w:rsidRPr="00684119"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bre 202</w:t>
                      </w:r>
                      <w:r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E39"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DCEE8" wp14:editId="2B42D0B6">
                <wp:simplePos x="0" y="0"/>
                <wp:positionH relativeFrom="margin">
                  <wp:posOffset>27940</wp:posOffset>
                </wp:positionH>
                <wp:positionV relativeFrom="paragraph">
                  <wp:posOffset>1638935</wp:posOffset>
                </wp:positionV>
                <wp:extent cx="5722620" cy="147828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2620" cy="1478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817AD" w14:textId="046AFC38" w:rsidR="005529EC" w:rsidRPr="005529EC" w:rsidRDefault="000F629A" w:rsidP="00912E39">
                            <w:pPr>
                              <w:spacing w:line="276" w:lineRule="auto"/>
                              <w:ind w:left="-142"/>
                              <w:jc w:val="left"/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</w:pPr>
                            <w:r w:rsidRPr="005529EC"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>Contribution de l’</w:t>
                            </w:r>
                            <w:r w:rsidR="00912E39" w:rsidRPr="004B5EDB"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>É</w:t>
                            </w:r>
                            <w:r w:rsidRPr="005529EC"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 xml:space="preserve">tablissement </w:t>
                            </w:r>
                          </w:p>
                          <w:p w14:paraId="69F81FD9" w14:textId="06436991" w:rsidR="000F629A" w:rsidRPr="005529EC" w:rsidRDefault="006C0507" w:rsidP="00912E39">
                            <w:pPr>
                              <w:spacing w:line="276" w:lineRule="auto"/>
                              <w:ind w:left="-142"/>
                              <w:jc w:val="left"/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>À</w:t>
                            </w:r>
                            <w:r w:rsidR="000F629A" w:rsidRPr="005529EC"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 xml:space="preserve"> la description de son environnement recherche</w:t>
                            </w:r>
                          </w:p>
                          <w:p w14:paraId="6C66B1AE" w14:textId="77777777" w:rsidR="001B4001" w:rsidRPr="000F629A" w:rsidRDefault="001B4001" w:rsidP="005529EC">
                            <w:pPr>
                              <w:ind w:left="-142"/>
                              <w:jc w:val="left"/>
                              <w:rPr>
                                <w:b/>
                                <w:color w:val="ED145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CEE8" id="Zone de texte 6" o:spid="_x0000_s1028" type="#_x0000_t202" style="position:absolute;left:0;text-align:left;margin-left:2.2pt;margin-top:129.05pt;width:450.6pt;height:11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1yyAIAANMFAAAOAAAAZHJzL2Uyb0RvYy54bWysVFtr2zAUfh/sPwi9p77gJqmpU9yUjEFo&#10;y9pR2JsiS42pLGmSEjsb++87ku00dHvp2Ist6Xzn9p3L5VXXCLRnxtZKFjg5izFikqqqls8F/vq4&#10;mswxso7IigglWYEPzOKrxccPl63OWaq2SlTMIDAibd7qAm+d03kUWbplDbFnSjMJQq5MQxxczXNU&#10;GdKC9UZEaRxPo1aZShtFmbXwetML8SLY55xRd8e5ZQ6JAkNsLnxN+G78N1pckvzZEL2t6RAG+Yco&#10;GlJLcHo0dUMcQTtT/2GqqalRVnF3RlUTKc5rykIOkE0Sv8nmYUs0C7kAOVYfabL/zyy93d8bVFcF&#10;nmIkSQMl+gaFQhVDjnWOoamnqNU2B+SDBqzrrlUHpQ7pWr1W9MUCJDrB9AoW0J6SjpvG/yFZBIpQ&#10;hcOReXCBKDyez9J0moKIgizJZvN0HmoTvaprY90nphrkDwU2UNoQAtmvrfMBkHyEeG9SrWohQnmF&#10;RC1YTWdxHDSOIlAR0oNZ6JTeDtw6B8fwDuGFKv5cQoTl7PxiMi3Pk0mWxPNJWcbp5GZVxmWcrZYX&#10;2fUvTxXYHPUDJT0LnhzrDoJ5q0J+YRw4D2T4h9DtbCkM2hPoU0Ipky4ZrAW0R3HI5z2KAz7kEfJ7&#10;j3LPCGgEz0q6o3JTS2X64vshfQ27ehlD5j1+aIohb0+B6zZdaLZ07KqNqg7QVEb1k2k1XdVQ3zWx&#10;7p4YGEXoCVgv7g4+XCiooxpOGG2V+fG3d4+HCQEpRi2MdoHt9x0xDCPxWcLsXCRZ5ndBuGRQWLiY&#10;U8nmVCJ3zVJBVRJYZJqGo8c7MR65Uc0TbKHSewURkRR8F9iNx6XrFw5sMcrKMoBg+jVxa/mg6ThL&#10;vnsfuydi9NDifgBv1bgESP6m03usr49U5c4pXocx8Dz3rA78w+YIbTlsOb+aTu8B9bqLF78BAAD/&#10;/wMAUEsDBBQABgAIAAAAIQA4+8jj3gAAAAkBAAAPAAAAZHJzL2Rvd25yZXYueG1sTI/BTsMwEETv&#10;SPyDtUjcqJ2qrZoQp0JIXLilUAlubmzsQLy2YqcN/XqWExxXbzTztt7NfmAnM6Y+oIRiIYAZ7ILu&#10;0Up4fXm62wJLWaFWQ0Aj4dsk2DXXV7WqdDhja077bBmVYKqUBJdzrDhPnTNepUWIBol9hNGrTOdo&#10;uR7Vmcr9wJdCbLhXPdKCU9E8OtN97Scv4dLa+V35y1uMwrryORWfU3uQ8vZmfrgHls2c/8Lwq0/q&#10;0JDTMUyoExskrFYUlLBcbwtgxEux3gA7EihFCbyp+f8Pmh8AAAD//wMAUEsBAi0AFAAGAAgAAAAh&#10;ALaDOJL+AAAA4QEAABMAAAAAAAAAAAAAAAAAAAAAAFtDb250ZW50X1R5cGVzXS54bWxQSwECLQAU&#10;AAYACAAAACEAOP0h/9YAAACUAQAACwAAAAAAAAAAAAAAAAAvAQAAX3JlbHMvLnJlbHNQSwECLQAU&#10;AAYACAAAACEAIwLtcsgCAADTBQAADgAAAAAAAAAAAAAAAAAuAgAAZHJzL2Uyb0RvYy54bWxQSwEC&#10;LQAUAAYACAAAACEAOPvI494AAAAJAQAADwAAAAAAAAAAAAAAAAAiBQAAZHJzL2Rvd25yZXYueG1s&#10;UEsFBgAAAAAEAAQA8wAAAC0GAAAAAA==&#10;" filled="f" stroked="f" strokeweight="1pt">
                <v:path arrowok="t"/>
                <v:textbox>
                  <w:txbxContent>
                    <w:p w14:paraId="6BB817AD" w14:textId="046AFC38" w:rsidR="005529EC" w:rsidRPr="005529EC" w:rsidRDefault="000F629A" w:rsidP="00912E39">
                      <w:pPr>
                        <w:spacing w:line="276" w:lineRule="auto"/>
                        <w:ind w:left="-142"/>
                        <w:jc w:val="left"/>
                        <w:rPr>
                          <w:caps/>
                          <w:color w:val="5C2D91"/>
                          <w:sz w:val="52"/>
                          <w:szCs w:val="28"/>
                        </w:rPr>
                      </w:pPr>
                      <w:r w:rsidRPr="005529EC">
                        <w:rPr>
                          <w:caps/>
                          <w:color w:val="5C2D91"/>
                          <w:sz w:val="52"/>
                          <w:szCs w:val="28"/>
                        </w:rPr>
                        <w:t>Contribution de l’</w:t>
                      </w:r>
                      <w:r w:rsidR="00912E39" w:rsidRPr="004B5EDB">
                        <w:rPr>
                          <w:caps/>
                          <w:color w:val="5C2D91"/>
                          <w:sz w:val="52"/>
                          <w:szCs w:val="28"/>
                        </w:rPr>
                        <w:t>É</w:t>
                      </w:r>
                      <w:r w:rsidRPr="005529EC">
                        <w:rPr>
                          <w:caps/>
                          <w:color w:val="5C2D91"/>
                          <w:sz w:val="52"/>
                          <w:szCs w:val="28"/>
                        </w:rPr>
                        <w:t xml:space="preserve">tablissement </w:t>
                      </w:r>
                    </w:p>
                    <w:p w14:paraId="69F81FD9" w14:textId="06436991" w:rsidR="000F629A" w:rsidRPr="005529EC" w:rsidRDefault="006C0507" w:rsidP="00912E39">
                      <w:pPr>
                        <w:spacing w:line="276" w:lineRule="auto"/>
                        <w:ind w:left="-142"/>
                        <w:jc w:val="left"/>
                        <w:rPr>
                          <w:caps/>
                          <w:color w:val="5C2D91"/>
                          <w:sz w:val="52"/>
                          <w:szCs w:val="28"/>
                        </w:rPr>
                      </w:pPr>
                      <w:r>
                        <w:rPr>
                          <w:caps/>
                          <w:color w:val="5C2D91"/>
                          <w:sz w:val="52"/>
                          <w:szCs w:val="28"/>
                        </w:rPr>
                        <w:t>À</w:t>
                      </w:r>
                      <w:r w:rsidR="000F629A" w:rsidRPr="005529EC">
                        <w:rPr>
                          <w:caps/>
                          <w:color w:val="5C2D91"/>
                          <w:sz w:val="52"/>
                          <w:szCs w:val="28"/>
                        </w:rPr>
                        <w:t xml:space="preserve"> la description de son environnement recherche</w:t>
                      </w:r>
                    </w:p>
                    <w:p w14:paraId="6C66B1AE" w14:textId="77777777" w:rsidR="001B4001" w:rsidRPr="000F629A" w:rsidRDefault="001B4001" w:rsidP="005529EC">
                      <w:pPr>
                        <w:ind w:left="-142"/>
                        <w:jc w:val="left"/>
                        <w:rPr>
                          <w:b/>
                          <w:color w:val="ED145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9EC">
        <w:rPr>
          <w:noProof/>
          <w:lang w:eastAsia="fr-FR"/>
        </w:rPr>
        <w:t xml:space="preserve"> </w:t>
      </w:r>
    </w:p>
    <w:p w14:paraId="03806C55" w14:textId="0BCF7631" w:rsidR="00590B2E" w:rsidRDefault="00590B2E" w:rsidP="004F0E5D"/>
    <w:p w14:paraId="0FF5E415" w14:textId="0AF2D439" w:rsidR="000F629A" w:rsidRDefault="000F629A" w:rsidP="00E77A3F">
      <w:pPr>
        <w:ind w:left="-1276" w:right="651"/>
        <w:rPr>
          <w:i/>
          <w:iCs/>
          <w:sz w:val="20"/>
          <w:szCs w:val="20"/>
        </w:rPr>
      </w:pPr>
    </w:p>
    <w:p w14:paraId="23921E71" w14:textId="1EB2C753" w:rsidR="000F629A" w:rsidRPr="00E449F4" w:rsidRDefault="008E63BC" w:rsidP="00A55E9B">
      <w:pPr>
        <w:ind w:left="-1134" w:right="368"/>
        <w:rPr>
          <w:b/>
          <w:i/>
          <w:iCs/>
          <w:color w:val="76923C" w:themeColor="accent3" w:themeShade="BF"/>
          <w:sz w:val="20"/>
          <w:szCs w:val="20"/>
        </w:rPr>
      </w:pPr>
      <w:r w:rsidRPr="00E449F4">
        <w:rPr>
          <w:b/>
          <w:i/>
          <w:iCs/>
          <w:color w:val="76923C" w:themeColor="accent3" w:themeShade="BF"/>
          <w:sz w:val="20"/>
          <w:szCs w:val="20"/>
        </w:rPr>
        <w:t>Ce document est principalement destiné à l’élaboration de la synthèse recherche réalisée pour chaque établissement. Celui-ci est invité</w:t>
      </w:r>
      <w:r w:rsidR="002E2FF4" w:rsidRPr="00E449F4">
        <w:rPr>
          <w:b/>
          <w:i/>
          <w:iCs/>
          <w:color w:val="76923C" w:themeColor="accent3" w:themeShade="BF"/>
          <w:sz w:val="20"/>
          <w:szCs w:val="20"/>
        </w:rPr>
        <w:t xml:space="preserve"> à compléter les items suivants</w:t>
      </w:r>
      <w:r w:rsidR="00C450F7" w:rsidRPr="00E449F4">
        <w:rPr>
          <w:b/>
          <w:i/>
          <w:iCs/>
          <w:color w:val="76923C" w:themeColor="accent3" w:themeShade="BF"/>
          <w:sz w:val="20"/>
          <w:szCs w:val="20"/>
        </w:rPr>
        <w:t>. Pour ce faire,</w:t>
      </w:r>
      <w:r w:rsidRPr="00E449F4">
        <w:rPr>
          <w:b/>
          <w:i/>
          <w:iCs/>
          <w:color w:val="76923C" w:themeColor="accent3" w:themeShade="BF"/>
          <w:sz w:val="20"/>
          <w:szCs w:val="20"/>
        </w:rPr>
        <w:t xml:space="preserve"> il peut remployer </w:t>
      </w:r>
      <w:r w:rsidR="00C450F7" w:rsidRPr="00E449F4">
        <w:rPr>
          <w:b/>
          <w:i/>
          <w:iCs/>
          <w:color w:val="76923C" w:themeColor="accent3" w:themeShade="BF"/>
          <w:sz w:val="20"/>
          <w:szCs w:val="20"/>
        </w:rPr>
        <w:t>des éléments d</w:t>
      </w:r>
      <w:r w:rsidR="00312F4F" w:rsidRPr="00E449F4">
        <w:rPr>
          <w:b/>
          <w:i/>
          <w:iCs/>
          <w:color w:val="76923C" w:themeColor="accent3" w:themeShade="BF"/>
          <w:sz w:val="20"/>
          <w:szCs w:val="20"/>
        </w:rPr>
        <w:t>e son</w:t>
      </w:r>
      <w:r w:rsidR="00C450F7" w:rsidRPr="00E449F4">
        <w:rPr>
          <w:b/>
          <w:i/>
          <w:iCs/>
          <w:color w:val="76923C" w:themeColor="accent3" w:themeShade="BF"/>
          <w:sz w:val="20"/>
          <w:szCs w:val="20"/>
        </w:rPr>
        <w:t xml:space="preserve"> rapport d’autoévaluation.</w:t>
      </w:r>
    </w:p>
    <w:p w14:paraId="44AB7D4E" w14:textId="760DC71B" w:rsidR="000F629A" w:rsidRDefault="000F629A" w:rsidP="00A55E9B">
      <w:pPr>
        <w:ind w:left="-1134" w:right="368"/>
        <w:rPr>
          <w:i/>
          <w:iCs/>
          <w:sz w:val="20"/>
          <w:szCs w:val="20"/>
        </w:rPr>
      </w:pPr>
    </w:p>
    <w:p w14:paraId="099C3CF1" w14:textId="77777777" w:rsidR="00E449F4" w:rsidRDefault="00E449F4" w:rsidP="00A55E9B">
      <w:pPr>
        <w:ind w:left="-1134" w:right="368"/>
        <w:rPr>
          <w:i/>
          <w:iCs/>
          <w:sz w:val="20"/>
          <w:szCs w:val="20"/>
        </w:rPr>
      </w:pPr>
    </w:p>
    <w:p w14:paraId="58FBECD4" w14:textId="035F659C" w:rsidR="000F629A" w:rsidRPr="000F629A" w:rsidRDefault="000F629A" w:rsidP="00A55E9B">
      <w:pPr>
        <w:ind w:left="-1134" w:right="368"/>
        <w:rPr>
          <w:iCs/>
          <w:sz w:val="20"/>
          <w:szCs w:val="20"/>
        </w:rPr>
      </w:pPr>
    </w:p>
    <w:p w14:paraId="400D8B9C" w14:textId="2683F80F" w:rsidR="000F629A" w:rsidRPr="001B4001" w:rsidRDefault="001B4001" w:rsidP="00A55E9B">
      <w:pPr>
        <w:ind w:left="-1134" w:right="368"/>
        <w:rPr>
          <w:b/>
          <w:iCs/>
          <w:color w:val="5C2D91"/>
          <w:sz w:val="24"/>
          <w:szCs w:val="20"/>
        </w:rPr>
      </w:pPr>
      <w:r w:rsidRPr="001B4001">
        <w:rPr>
          <w:b/>
          <w:color w:val="5C2D91"/>
          <w:sz w:val="22"/>
        </w:rPr>
        <w:t>Évolution des partenariats institutionnels</w:t>
      </w:r>
    </w:p>
    <w:p w14:paraId="00260D03" w14:textId="663C50CA" w:rsidR="000F629A" w:rsidRPr="000F629A" w:rsidRDefault="000F629A" w:rsidP="00A55E9B">
      <w:pPr>
        <w:ind w:left="-1134" w:right="368"/>
        <w:rPr>
          <w:iCs/>
          <w:sz w:val="20"/>
          <w:szCs w:val="20"/>
        </w:rPr>
      </w:pPr>
    </w:p>
    <w:p w14:paraId="649E7A2B" w14:textId="634CDB6E" w:rsidR="001B4001" w:rsidRPr="001B7336" w:rsidRDefault="001B7336" w:rsidP="00A55E9B">
      <w:pPr>
        <w:ind w:left="-1134" w:right="368"/>
        <w:rPr>
          <w:iCs/>
          <w:sz w:val="20"/>
          <w:szCs w:val="20"/>
        </w:rPr>
      </w:pPr>
      <w:r w:rsidRPr="001B7336">
        <w:rPr>
          <w:b/>
          <w:color w:val="76923C" w:themeColor="accent3" w:themeShade="BF"/>
          <w:sz w:val="20"/>
        </w:rPr>
        <w:t xml:space="preserve">Historique rapide, étapes clefs sur le cadre de structuration regroupement, Comue, </w:t>
      </w:r>
      <w:r w:rsidR="009A6313">
        <w:rPr>
          <w:b/>
          <w:color w:val="76923C" w:themeColor="accent3" w:themeShade="BF"/>
          <w:sz w:val="20"/>
        </w:rPr>
        <w:t>é</w:t>
      </w:r>
      <w:r w:rsidRPr="001B7336">
        <w:rPr>
          <w:b/>
          <w:color w:val="76923C" w:themeColor="accent3" w:themeShade="BF"/>
          <w:sz w:val="20"/>
        </w:rPr>
        <w:t>tablissement expérimental, autre etc.</w:t>
      </w:r>
    </w:p>
    <w:p w14:paraId="76EBF922" w14:textId="7F5AF9D1" w:rsidR="000F629A" w:rsidRDefault="000F629A" w:rsidP="00A55E9B">
      <w:pPr>
        <w:ind w:left="-1134" w:right="368"/>
        <w:rPr>
          <w:iCs/>
          <w:sz w:val="20"/>
          <w:szCs w:val="20"/>
        </w:rPr>
      </w:pPr>
    </w:p>
    <w:p w14:paraId="602EC507" w14:textId="77777777" w:rsidR="005529EC" w:rsidRPr="000F629A" w:rsidRDefault="005529EC" w:rsidP="00A55E9B">
      <w:pPr>
        <w:ind w:left="-1134" w:right="368"/>
        <w:rPr>
          <w:iCs/>
          <w:sz w:val="20"/>
          <w:szCs w:val="20"/>
        </w:rPr>
      </w:pPr>
    </w:p>
    <w:p w14:paraId="70906BC7" w14:textId="5689F18C" w:rsidR="000F629A" w:rsidRPr="001B4001" w:rsidRDefault="001B4001" w:rsidP="00A55E9B">
      <w:pPr>
        <w:ind w:left="-1134" w:right="368"/>
        <w:rPr>
          <w:b/>
          <w:color w:val="5C2D91"/>
          <w:sz w:val="22"/>
        </w:rPr>
      </w:pPr>
      <w:r w:rsidRPr="001B4001">
        <w:rPr>
          <w:b/>
          <w:color w:val="5C2D91"/>
          <w:sz w:val="22"/>
        </w:rPr>
        <w:t>Politique de l’établissement vis-à-vis des organismes de recherche nationaux</w:t>
      </w:r>
    </w:p>
    <w:p w14:paraId="34217DEF" w14:textId="77777777" w:rsidR="001B4001" w:rsidRPr="000F629A" w:rsidRDefault="001B4001" w:rsidP="00A55E9B">
      <w:pPr>
        <w:ind w:left="-1134" w:right="368"/>
        <w:rPr>
          <w:iCs/>
          <w:sz w:val="20"/>
          <w:szCs w:val="20"/>
        </w:rPr>
      </w:pPr>
    </w:p>
    <w:p w14:paraId="7D39FF9B" w14:textId="18C5AFD4" w:rsidR="000F629A" w:rsidRPr="00E449F4" w:rsidRDefault="001B4001" w:rsidP="00A55E9B">
      <w:pPr>
        <w:ind w:left="-1134" w:right="368"/>
        <w:rPr>
          <w:b/>
          <w:color w:val="76923C" w:themeColor="accent3" w:themeShade="BF"/>
          <w:sz w:val="20"/>
        </w:rPr>
      </w:pPr>
      <w:r w:rsidRPr="00E449F4">
        <w:rPr>
          <w:b/>
          <w:color w:val="76923C" w:themeColor="accent3" w:themeShade="BF"/>
          <w:sz w:val="20"/>
        </w:rPr>
        <w:t xml:space="preserve">Liste des objectifs et moyens alloués aux </w:t>
      </w:r>
      <w:proofErr w:type="spellStart"/>
      <w:r w:rsidRPr="00E449F4">
        <w:rPr>
          <w:b/>
          <w:color w:val="76923C" w:themeColor="accent3" w:themeShade="BF"/>
          <w:sz w:val="20"/>
        </w:rPr>
        <w:t>pa</w:t>
      </w:r>
      <w:proofErr w:type="spellEnd"/>
      <w:r w:rsidRPr="00E449F4">
        <w:rPr>
          <w:b/>
          <w:color w:val="76923C" w:themeColor="accent3" w:themeShade="BF"/>
          <w:sz w:val="20"/>
        </w:rPr>
        <w:tab/>
      </w:r>
      <w:proofErr w:type="spellStart"/>
      <w:r w:rsidRPr="00E449F4">
        <w:rPr>
          <w:b/>
          <w:color w:val="76923C" w:themeColor="accent3" w:themeShade="BF"/>
          <w:sz w:val="20"/>
        </w:rPr>
        <w:t>rtenariats</w:t>
      </w:r>
      <w:proofErr w:type="spellEnd"/>
      <w:r w:rsidRPr="00E449F4">
        <w:rPr>
          <w:b/>
          <w:color w:val="76923C" w:themeColor="accent3" w:themeShade="BF"/>
          <w:sz w:val="20"/>
        </w:rPr>
        <w:t xml:space="preserve"> avec les organismes nationaux</w:t>
      </w:r>
    </w:p>
    <w:p w14:paraId="72F71887" w14:textId="7D49925A" w:rsidR="001B4001" w:rsidRDefault="001B4001" w:rsidP="00A55E9B">
      <w:pPr>
        <w:ind w:left="-1134" w:right="368"/>
      </w:pPr>
    </w:p>
    <w:p w14:paraId="61B6C4EB" w14:textId="3BAD5A1E" w:rsidR="001B4001" w:rsidRDefault="001B4001" w:rsidP="00A55E9B">
      <w:pPr>
        <w:ind w:left="-1134" w:right="368"/>
      </w:pPr>
    </w:p>
    <w:p w14:paraId="0466F636" w14:textId="1AAD41D0" w:rsidR="001B4001" w:rsidRPr="001B4001" w:rsidRDefault="001B4001" w:rsidP="00A55E9B">
      <w:pPr>
        <w:ind w:left="-1134" w:right="368"/>
        <w:rPr>
          <w:b/>
          <w:color w:val="5C2D91"/>
          <w:sz w:val="22"/>
        </w:rPr>
      </w:pPr>
      <w:r w:rsidRPr="001B4001">
        <w:rPr>
          <w:b/>
          <w:color w:val="5C2D91"/>
          <w:sz w:val="22"/>
        </w:rPr>
        <w:t>Implication de l’établissement (porteur vs partenaire) dans les investissements d’avenir</w:t>
      </w:r>
    </w:p>
    <w:p w14:paraId="7B1A44DA" w14:textId="49E44A95" w:rsidR="001B4001" w:rsidRPr="001B4001" w:rsidRDefault="001B4001" w:rsidP="00A55E9B">
      <w:pPr>
        <w:ind w:left="-1134" w:right="368"/>
        <w:rPr>
          <w:iCs/>
        </w:rPr>
      </w:pPr>
    </w:p>
    <w:p w14:paraId="1406B833" w14:textId="3B3E57B2" w:rsidR="001B4001" w:rsidRDefault="001B7336" w:rsidP="00A55E9B">
      <w:pPr>
        <w:ind w:left="-1134" w:right="368"/>
      </w:pPr>
      <w:r>
        <w:rPr>
          <w:b/>
          <w:color w:val="76923C" w:themeColor="accent3" w:themeShade="BF"/>
          <w:sz w:val="20"/>
        </w:rPr>
        <w:tab/>
        <w:t>Liste des objets PIA (</w:t>
      </w:r>
      <w:proofErr w:type="spellStart"/>
      <w:r>
        <w:rPr>
          <w:b/>
          <w:color w:val="76923C" w:themeColor="accent3" w:themeShade="BF"/>
          <w:sz w:val="20"/>
        </w:rPr>
        <w:t>idex</w:t>
      </w:r>
      <w:proofErr w:type="spellEnd"/>
      <w:r>
        <w:rPr>
          <w:b/>
          <w:color w:val="76923C" w:themeColor="accent3" w:themeShade="BF"/>
          <w:sz w:val="20"/>
        </w:rPr>
        <w:t xml:space="preserve">, i-site, PUI, excellences, </w:t>
      </w:r>
      <w:proofErr w:type="spellStart"/>
      <w:r>
        <w:rPr>
          <w:b/>
          <w:color w:val="76923C" w:themeColor="accent3" w:themeShade="BF"/>
          <w:sz w:val="20"/>
        </w:rPr>
        <w:t>labex</w:t>
      </w:r>
      <w:proofErr w:type="spellEnd"/>
      <w:r>
        <w:rPr>
          <w:b/>
          <w:color w:val="76923C" w:themeColor="accent3" w:themeShade="BF"/>
          <w:sz w:val="20"/>
        </w:rPr>
        <w:t xml:space="preserve">, </w:t>
      </w:r>
      <w:proofErr w:type="spellStart"/>
      <w:r>
        <w:rPr>
          <w:b/>
          <w:color w:val="76923C" w:themeColor="accent3" w:themeShade="BF"/>
          <w:sz w:val="20"/>
        </w:rPr>
        <w:t>équipex</w:t>
      </w:r>
      <w:proofErr w:type="spellEnd"/>
      <w:r w:rsidRPr="001B7336">
        <w:rPr>
          <w:b/>
          <w:color w:val="76923C" w:themeColor="accent3" w:themeShade="BF"/>
          <w:sz w:val="20"/>
        </w:rPr>
        <w:t>, école universitaire de recherche, projets s</w:t>
      </w:r>
      <w:r>
        <w:rPr>
          <w:b/>
          <w:color w:val="76923C" w:themeColor="accent3" w:themeShade="BF"/>
          <w:sz w:val="20"/>
        </w:rPr>
        <w:t>outenus par des PPR ou de PEPR, etc.</w:t>
      </w:r>
      <w:r w:rsidRPr="001B7336">
        <w:rPr>
          <w:b/>
          <w:color w:val="76923C" w:themeColor="accent3" w:themeShade="BF"/>
          <w:sz w:val="20"/>
        </w:rPr>
        <w:t>). Préciser les UR impliquées.</w:t>
      </w:r>
    </w:p>
    <w:p w14:paraId="3CBC484C" w14:textId="77777777" w:rsidR="005529EC" w:rsidRDefault="005529EC" w:rsidP="00A55E9B">
      <w:pPr>
        <w:ind w:left="-1134" w:right="368"/>
      </w:pPr>
    </w:p>
    <w:p w14:paraId="6C4F172A" w14:textId="31389574" w:rsidR="001B4001" w:rsidRDefault="001B4001" w:rsidP="00A55E9B">
      <w:pPr>
        <w:ind w:left="-1134" w:right="368"/>
      </w:pPr>
    </w:p>
    <w:p w14:paraId="62CA4BE5" w14:textId="6F50EBBA" w:rsidR="001B4001" w:rsidRDefault="001B4001" w:rsidP="00A55E9B">
      <w:pPr>
        <w:ind w:left="-1134" w:right="368"/>
        <w:rPr>
          <w:b/>
          <w:color w:val="5C2D91"/>
          <w:sz w:val="22"/>
        </w:rPr>
      </w:pPr>
      <w:r w:rsidRPr="001B4001">
        <w:rPr>
          <w:b/>
          <w:color w:val="5C2D91"/>
          <w:sz w:val="22"/>
        </w:rPr>
        <w:t>Présentation des instituts partenaires</w:t>
      </w:r>
    </w:p>
    <w:p w14:paraId="0E703290" w14:textId="015078B0" w:rsidR="001B4001" w:rsidRDefault="001B4001" w:rsidP="00A55E9B">
      <w:pPr>
        <w:ind w:left="-1134" w:right="368"/>
        <w:rPr>
          <w:b/>
          <w:color w:val="5C2D91"/>
          <w:sz w:val="22"/>
        </w:rPr>
      </w:pPr>
    </w:p>
    <w:p w14:paraId="2BFB2EE5" w14:textId="1AA14D45" w:rsidR="001B4001" w:rsidRDefault="001B7336" w:rsidP="00A55E9B">
      <w:pPr>
        <w:ind w:left="-1134" w:right="368"/>
      </w:pPr>
      <w:r w:rsidRPr="001B7336">
        <w:rPr>
          <w:b/>
          <w:color w:val="76923C" w:themeColor="accent3" w:themeShade="BF"/>
          <w:sz w:val="20"/>
        </w:rPr>
        <w:t>Liste des instituts (IRT, ITE, RHU, IHU, Instituts Carnot etc.). Préciser le rôle de l’établissement (membre fondateur, actionnaire, part</w:t>
      </w:r>
      <w:r w:rsidR="00DD5825">
        <w:rPr>
          <w:b/>
          <w:color w:val="76923C" w:themeColor="accent3" w:themeShade="BF"/>
          <w:sz w:val="20"/>
        </w:rPr>
        <w:t xml:space="preserve">enaire) et les UR impliquées. </w:t>
      </w:r>
      <w:r w:rsidRPr="001B7336">
        <w:rPr>
          <w:b/>
          <w:color w:val="76923C" w:themeColor="accent3" w:themeShade="BF"/>
          <w:sz w:val="20"/>
        </w:rPr>
        <w:t>Le cas échéant, donner quelques exemples de réalisations marquantes.</w:t>
      </w:r>
    </w:p>
    <w:p w14:paraId="383FF67F" w14:textId="48168F50" w:rsidR="00A55E9B" w:rsidRDefault="00A55E9B" w:rsidP="00A55E9B">
      <w:pPr>
        <w:ind w:left="-1134" w:right="368"/>
        <w:rPr>
          <w:b/>
          <w:color w:val="5C2D91"/>
          <w:sz w:val="22"/>
        </w:rPr>
      </w:pPr>
    </w:p>
    <w:p w14:paraId="2484C81B" w14:textId="77777777" w:rsidR="00DD5825" w:rsidRDefault="00DD5825" w:rsidP="00A55E9B">
      <w:pPr>
        <w:ind w:left="-1134" w:right="368"/>
        <w:rPr>
          <w:b/>
          <w:color w:val="5C2D91"/>
          <w:sz w:val="22"/>
        </w:rPr>
      </w:pPr>
    </w:p>
    <w:p w14:paraId="76EB7868" w14:textId="77777777" w:rsidR="005529EC" w:rsidRPr="001B4001" w:rsidRDefault="005529EC" w:rsidP="00A55E9B">
      <w:pPr>
        <w:ind w:left="-1134" w:right="368"/>
        <w:rPr>
          <w:b/>
          <w:color w:val="5C2D91"/>
          <w:sz w:val="22"/>
        </w:rPr>
      </w:pPr>
      <w:r w:rsidRPr="001B4001">
        <w:rPr>
          <w:b/>
          <w:color w:val="5C2D91"/>
          <w:sz w:val="22"/>
        </w:rPr>
        <w:t>Implication de l’établissement dans les structures de recherche clinique</w:t>
      </w:r>
    </w:p>
    <w:p w14:paraId="42772C2F" w14:textId="77777777" w:rsidR="005529EC" w:rsidRDefault="005529EC" w:rsidP="00A55E9B">
      <w:pPr>
        <w:ind w:left="-1134" w:right="368"/>
      </w:pPr>
    </w:p>
    <w:p w14:paraId="39E20FA4" w14:textId="71658332" w:rsidR="00E449F4" w:rsidRPr="002537E3" w:rsidRDefault="002537E3" w:rsidP="00A55E9B">
      <w:pPr>
        <w:ind w:left="-1134" w:right="368"/>
        <w:rPr>
          <w:b/>
          <w:color w:val="76923C" w:themeColor="accent3" w:themeShade="BF"/>
          <w:sz w:val="20"/>
        </w:rPr>
      </w:pPr>
      <w:r w:rsidRPr="002537E3">
        <w:rPr>
          <w:b/>
          <w:color w:val="76923C" w:themeColor="accent3" w:themeShade="BF"/>
          <w:sz w:val="20"/>
        </w:rPr>
        <w:t>Liste des structures de recherche clinique (CHU, DHU, cancéropôle, instituts sous statuts autres (privé, fondations, associations</w:t>
      </w:r>
      <w:r>
        <w:rPr>
          <w:b/>
          <w:color w:val="76923C" w:themeColor="accent3" w:themeShade="BF"/>
          <w:sz w:val="20"/>
        </w:rPr>
        <w:t>, etc</w:t>
      </w:r>
      <w:r w:rsidRPr="002537E3">
        <w:rPr>
          <w:b/>
          <w:color w:val="76923C" w:themeColor="accent3" w:themeShade="BF"/>
          <w:sz w:val="20"/>
        </w:rPr>
        <w:t>.)</w:t>
      </w:r>
    </w:p>
    <w:p w14:paraId="6DC5EFD0" w14:textId="443DB57E" w:rsidR="005529EC" w:rsidRPr="005529EC" w:rsidRDefault="005529EC" w:rsidP="00A55E9B">
      <w:pPr>
        <w:ind w:left="-1134" w:right="368"/>
        <w:rPr>
          <w:color w:val="5C2D91"/>
          <w:sz w:val="20"/>
        </w:rPr>
      </w:pPr>
    </w:p>
    <w:p w14:paraId="2E5DDB92" w14:textId="77777777" w:rsidR="009A6313" w:rsidRDefault="009A6313" w:rsidP="00A55E9B">
      <w:pPr>
        <w:ind w:left="-1134" w:right="368"/>
        <w:rPr>
          <w:b/>
          <w:color w:val="5C2D91"/>
          <w:sz w:val="22"/>
        </w:rPr>
      </w:pPr>
    </w:p>
    <w:p w14:paraId="5FC7B81C" w14:textId="128D351F" w:rsidR="000F629A" w:rsidRPr="00E449F4" w:rsidRDefault="00E449F4" w:rsidP="00A55E9B">
      <w:pPr>
        <w:ind w:left="-1134" w:right="368"/>
        <w:rPr>
          <w:b/>
          <w:color w:val="5C2D91"/>
          <w:sz w:val="22"/>
        </w:rPr>
      </w:pPr>
      <w:r w:rsidRPr="00E449F4">
        <w:rPr>
          <w:b/>
          <w:color w:val="5C2D91"/>
          <w:sz w:val="22"/>
        </w:rPr>
        <w:t>Implication de l’établissement dans les grandes infrastructures de recherche</w:t>
      </w:r>
      <w:r w:rsidR="008E3CF8">
        <w:rPr>
          <w:b/>
          <w:color w:val="5C2D91"/>
          <w:sz w:val="22"/>
        </w:rPr>
        <w:t xml:space="preserve"> </w:t>
      </w:r>
      <w:r w:rsidR="008E3CF8" w:rsidRPr="008E3CF8">
        <w:rPr>
          <w:b/>
          <w:color w:val="5C2D91"/>
          <w:sz w:val="22"/>
        </w:rPr>
        <w:t>inter</w:t>
      </w:r>
      <w:r w:rsidR="008E3CF8">
        <w:rPr>
          <w:b/>
          <w:color w:val="5C2D91"/>
          <w:sz w:val="22"/>
        </w:rPr>
        <w:t>nationales, nationales, locales</w:t>
      </w:r>
    </w:p>
    <w:p w14:paraId="04C0AF3E" w14:textId="6F0FA275" w:rsidR="00E449F4" w:rsidRDefault="00E449F4" w:rsidP="00A55E9B">
      <w:pPr>
        <w:ind w:left="-1134" w:right="368"/>
        <w:rPr>
          <w:iCs/>
          <w:szCs w:val="24"/>
        </w:rPr>
      </w:pPr>
    </w:p>
    <w:p w14:paraId="5EE4EAD5" w14:textId="06343004" w:rsidR="00E449F4" w:rsidRDefault="009A6313" w:rsidP="00A55E9B">
      <w:pPr>
        <w:ind w:left="-1134" w:right="368"/>
        <w:rPr>
          <w:iCs/>
          <w:szCs w:val="24"/>
        </w:rPr>
      </w:pPr>
      <w:r w:rsidRPr="009A6313">
        <w:rPr>
          <w:b/>
          <w:color w:val="76923C" w:themeColor="accent3" w:themeShade="BF"/>
          <w:sz w:val="20"/>
        </w:rPr>
        <w:tab/>
        <w:t>Liste des grandes infrastructures de recherche partenaires (Plateformes, observatoires, infrastructures étoile, banques d’échantillons nationa</w:t>
      </w:r>
      <w:r>
        <w:rPr>
          <w:b/>
          <w:color w:val="76923C" w:themeColor="accent3" w:themeShade="BF"/>
          <w:sz w:val="20"/>
        </w:rPr>
        <w:t xml:space="preserve">les ou internationales, </w:t>
      </w:r>
      <w:r w:rsidRPr="009A6313">
        <w:rPr>
          <w:b/>
          <w:color w:val="76923C" w:themeColor="accent3" w:themeShade="BF"/>
          <w:sz w:val="20"/>
        </w:rPr>
        <w:t>etc.). Préciser les UR impliquées.  Le cas échéant, préciser l’implication de l’établissement dans le pilotage de l’infrastructure.</w:t>
      </w:r>
    </w:p>
    <w:p w14:paraId="37BE44E5" w14:textId="3C2D379C" w:rsidR="00E449F4" w:rsidRDefault="00E449F4" w:rsidP="00A55E9B">
      <w:pPr>
        <w:ind w:left="-1134" w:right="368"/>
        <w:rPr>
          <w:iCs/>
          <w:szCs w:val="24"/>
        </w:rPr>
      </w:pPr>
    </w:p>
    <w:p w14:paraId="7EBC1CD9" w14:textId="77777777" w:rsidR="009A6313" w:rsidRDefault="009A6313" w:rsidP="00A55E9B">
      <w:pPr>
        <w:ind w:left="-1134" w:right="368"/>
        <w:rPr>
          <w:b/>
          <w:color w:val="5C2D91"/>
          <w:sz w:val="22"/>
        </w:rPr>
      </w:pPr>
    </w:p>
    <w:p w14:paraId="7560799C" w14:textId="01218A1D" w:rsidR="00E449F4" w:rsidRPr="00E449F4" w:rsidRDefault="00E449F4" w:rsidP="00A55E9B">
      <w:pPr>
        <w:ind w:left="-1134" w:right="368"/>
        <w:rPr>
          <w:b/>
          <w:color w:val="5C2D91"/>
          <w:sz w:val="22"/>
        </w:rPr>
      </w:pPr>
      <w:r w:rsidRPr="00E449F4">
        <w:rPr>
          <w:b/>
          <w:color w:val="5C2D91"/>
          <w:sz w:val="22"/>
        </w:rPr>
        <w:t>Implication de l’établissement dans des structures de valorisation</w:t>
      </w:r>
    </w:p>
    <w:p w14:paraId="2319C3D5" w14:textId="3068927D" w:rsidR="00E449F4" w:rsidRDefault="00E449F4" w:rsidP="00A55E9B">
      <w:pPr>
        <w:ind w:left="-1134" w:right="368"/>
        <w:rPr>
          <w:iCs/>
          <w:szCs w:val="24"/>
        </w:rPr>
      </w:pPr>
    </w:p>
    <w:p w14:paraId="175F6B11" w14:textId="092C51FD" w:rsidR="00E449F4" w:rsidRDefault="009A6313" w:rsidP="00A55E9B">
      <w:pPr>
        <w:ind w:left="-1134" w:right="368"/>
        <w:rPr>
          <w:iCs/>
          <w:szCs w:val="24"/>
        </w:rPr>
      </w:pPr>
      <w:r w:rsidRPr="009A6313">
        <w:rPr>
          <w:b/>
          <w:color w:val="76923C" w:themeColor="accent3" w:themeShade="BF"/>
          <w:sz w:val="20"/>
        </w:rPr>
        <w:tab/>
        <w:t>Liste des structures de valorisation partenaires (SATT, incubateurs, filiales de valorisation (filiales liées aux ONR), association à des pôles de compétitivité, etc.). Le cas échéant, donner quelques exemples de réalisations marquantes.</w:t>
      </w:r>
    </w:p>
    <w:p w14:paraId="4AEB9F62" w14:textId="77777777" w:rsidR="005529EC" w:rsidRDefault="005529EC" w:rsidP="00E449F4">
      <w:pPr>
        <w:ind w:left="-1134"/>
        <w:rPr>
          <w:iCs/>
          <w:szCs w:val="24"/>
        </w:rPr>
      </w:pPr>
    </w:p>
    <w:p w14:paraId="7785CD21" w14:textId="77777777" w:rsidR="00A55E9B" w:rsidRPr="00A55E9B" w:rsidRDefault="00A55E9B" w:rsidP="00A55E9B">
      <w:pPr>
        <w:ind w:left="-1134" w:right="368"/>
        <w:rPr>
          <w:b/>
          <w:color w:val="5C2D91"/>
        </w:rPr>
      </w:pPr>
    </w:p>
    <w:p w14:paraId="75CD28F6" w14:textId="77777777" w:rsidR="009A6313" w:rsidRDefault="009A6313" w:rsidP="00A55E9B">
      <w:pPr>
        <w:ind w:left="-1134" w:right="368"/>
        <w:rPr>
          <w:b/>
          <w:color w:val="5C2D91"/>
          <w:sz w:val="22"/>
        </w:rPr>
      </w:pPr>
    </w:p>
    <w:p w14:paraId="0E550D02" w14:textId="77777777" w:rsidR="009A6313" w:rsidRDefault="009A6313" w:rsidP="00A55E9B">
      <w:pPr>
        <w:ind w:left="-1134" w:right="368"/>
        <w:rPr>
          <w:b/>
          <w:color w:val="5C2D91"/>
          <w:sz w:val="22"/>
        </w:rPr>
      </w:pPr>
    </w:p>
    <w:p w14:paraId="2F8905ED" w14:textId="3C460AF2" w:rsidR="00E449F4" w:rsidRPr="00E449F4" w:rsidRDefault="00E449F4" w:rsidP="00A55E9B">
      <w:pPr>
        <w:ind w:left="-1134" w:right="368"/>
        <w:rPr>
          <w:b/>
          <w:color w:val="5C2D91"/>
          <w:sz w:val="22"/>
        </w:rPr>
      </w:pPr>
      <w:r w:rsidRPr="00E449F4">
        <w:rPr>
          <w:b/>
          <w:color w:val="5C2D91"/>
          <w:sz w:val="22"/>
        </w:rPr>
        <w:t>Présentation des partenariats avec le</w:t>
      </w:r>
      <w:r w:rsidR="009A6313">
        <w:rPr>
          <w:b/>
          <w:color w:val="5C2D91"/>
          <w:sz w:val="22"/>
        </w:rPr>
        <w:t>s collectivités territoriales (r</w:t>
      </w:r>
      <w:r w:rsidRPr="00E449F4">
        <w:rPr>
          <w:b/>
          <w:color w:val="5C2D91"/>
          <w:sz w:val="22"/>
        </w:rPr>
        <w:t>égion, département)</w:t>
      </w:r>
    </w:p>
    <w:p w14:paraId="464662F8" w14:textId="154F8B6E" w:rsidR="00E449F4" w:rsidRDefault="00E449F4" w:rsidP="00E449F4">
      <w:pPr>
        <w:ind w:left="-1134"/>
        <w:rPr>
          <w:iCs/>
          <w:szCs w:val="24"/>
        </w:rPr>
      </w:pPr>
    </w:p>
    <w:p w14:paraId="4004B7AA" w14:textId="3A6340B8" w:rsidR="00E449F4" w:rsidRDefault="009A6313" w:rsidP="00E449F4">
      <w:pPr>
        <w:ind w:left="-1134"/>
        <w:rPr>
          <w:iCs/>
          <w:szCs w:val="24"/>
        </w:rPr>
      </w:pPr>
      <w:r w:rsidRPr="009A6313">
        <w:rPr>
          <w:b/>
          <w:color w:val="76923C" w:themeColor="accent3" w:themeShade="BF"/>
          <w:sz w:val="20"/>
        </w:rPr>
        <w:t>Liste des partenariats avec les collectivités territoriales (Finan</w:t>
      </w:r>
      <w:r w:rsidR="00DD5825">
        <w:rPr>
          <w:b/>
          <w:color w:val="76923C" w:themeColor="accent3" w:themeShade="BF"/>
          <w:sz w:val="20"/>
        </w:rPr>
        <w:t>cements de thèse, projets, Feder</w:t>
      </w:r>
      <w:r w:rsidRPr="009A6313">
        <w:rPr>
          <w:b/>
          <w:color w:val="76923C" w:themeColor="accent3" w:themeShade="BF"/>
          <w:sz w:val="20"/>
        </w:rPr>
        <w:t>, CPER (mention des soutiens obtenus), A</w:t>
      </w:r>
      <w:r w:rsidR="00DD5825">
        <w:rPr>
          <w:b/>
          <w:color w:val="76923C" w:themeColor="accent3" w:themeShade="BF"/>
          <w:sz w:val="20"/>
        </w:rPr>
        <w:t>AP thématiques soutenus par la r</w:t>
      </w:r>
      <w:r w:rsidRPr="009A6313">
        <w:rPr>
          <w:b/>
          <w:color w:val="76923C" w:themeColor="accent3" w:themeShade="BF"/>
          <w:sz w:val="20"/>
        </w:rPr>
        <w:t>égio</w:t>
      </w:r>
      <w:r w:rsidR="00507C3C">
        <w:rPr>
          <w:b/>
          <w:color w:val="76923C" w:themeColor="accent3" w:themeShade="BF"/>
          <w:sz w:val="20"/>
        </w:rPr>
        <w:t>n (mention des soutiens obtenus,</w:t>
      </w:r>
      <w:r w:rsidRPr="009A6313">
        <w:rPr>
          <w:b/>
          <w:color w:val="76923C" w:themeColor="accent3" w:themeShade="BF"/>
          <w:sz w:val="20"/>
        </w:rPr>
        <w:t xml:space="preserve"> etc.)</w:t>
      </w:r>
    </w:p>
    <w:p w14:paraId="3419F1B5" w14:textId="77777777" w:rsidR="005529EC" w:rsidRDefault="005529EC" w:rsidP="00E449F4">
      <w:pPr>
        <w:ind w:left="-1134"/>
        <w:rPr>
          <w:iCs/>
          <w:szCs w:val="24"/>
        </w:rPr>
      </w:pPr>
    </w:p>
    <w:p w14:paraId="01554FC5" w14:textId="40E1F7F5" w:rsidR="00E449F4" w:rsidRDefault="00E449F4" w:rsidP="00E449F4">
      <w:pPr>
        <w:ind w:left="-1134"/>
        <w:rPr>
          <w:iCs/>
          <w:szCs w:val="24"/>
        </w:rPr>
      </w:pPr>
    </w:p>
    <w:p w14:paraId="3A2E0C45" w14:textId="2C241D49" w:rsidR="00E449F4" w:rsidRDefault="008E3CF8" w:rsidP="00E449F4">
      <w:pPr>
        <w:ind w:left="-1134"/>
        <w:rPr>
          <w:b/>
          <w:color w:val="5C2D91"/>
          <w:sz w:val="22"/>
        </w:rPr>
      </w:pPr>
      <w:r w:rsidRPr="008E3CF8">
        <w:rPr>
          <w:b/>
          <w:color w:val="5C2D91"/>
          <w:sz w:val="22"/>
        </w:rPr>
        <w:t>Présentation des partenariats (industriels, culturels, etc.) structurants</w:t>
      </w:r>
    </w:p>
    <w:p w14:paraId="008447E6" w14:textId="77777777" w:rsidR="008E3CF8" w:rsidRDefault="008E3CF8" w:rsidP="00E449F4">
      <w:pPr>
        <w:ind w:left="-1134"/>
        <w:rPr>
          <w:iCs/>
          <w:szCs w:val="24"/>
        </w:rPr>
      </w:pPr>
    </w:p>
    <w:p w14:paraId="5645BE75" w14:textId="44A26F81" w:rsidR="00E449F4" w:rsidRDefault="00DD5825" w:rsidP="00E449F4">
      <w:pPr>
        <w:ind w:left="-1134"/>
        <w:rPr>
          <w:iCs/>
          <w:szCs w:val="24"/>
        </w:rPr>
      </w:pPr>
      <w:r>
        <w:rPr>
          <w:b/>
          <w:color w:val="76923C" w:themeColor="accent3" w:themeShade="BF"/>
          <w:sz w:val="20"/>
        </w:rPr>
        <w:tab/>
        <w:t xml:space="preserve">Liste des </w:t>
      </w:r>
      <w:proofErr w:type="spellStart"/>
      <w:r>
        <w:rPr>
          <w:b/>
          <w:color w:val="76923C" w:themeColor="accent3" w:themeShade="BF"/>
          <w:sz w:val="20"/>
        </w:rPr>
        <w:t>l</w:t>
      </w:r>
      <w:r w:rsidRPr="00DD5825">
        <w:rPr>
          <w:b/>
          <w:color w:val="76923C" w:themeColor="accent3" w:themeShade="BF"/>
          <w:sz w:val="20"/>
        </w:rPr>
        <w:t>abcom</w:t>
      </w:r>
      <w:proofErr w:type="spellEnd"/>
      <w:r w:rsidRPr="00DD5825">
        <w:rPr>
          <w:b/>
          <w:color w:val="76923C" w:themeColor="accent3" w:themeShade="BF"/>
          <w:sz w:val="20"/>
        </w:rPr>
        <w:t>, des UMR</w:t>
      </w:r>
      <w:r>
        <w:rPr>
          <w:b/>
          <w:color w:val="76923C" w:themeColor="accent3" w:themeShade="BF"/>
          <w:sz w:val="20"/>
        </w:rPr>
        <w:t>,</w:t>
      </w:r>
      <w:r w:rsidRPr="00DD5825">
        <w:rPr>
          <w:b/>
          <w:color w:val="76923C" w:themeColor="accent3" w:themeShade="BF"/>
          <w:sz w:val="20"/>
        </w:rPr>
        <w:t xml:space="preserve"> e</w:t>
      </w:r>
      <w:r>
        <w:rPr>
          <w:b/>
          <w:color w:val="76923C" w:themeColor="accent3" w:themeShade="BF"/>
          <w:sz w:val="20"/>
        </w:rPr>
        <w:t>n cotutelle avec un industriel.</w:t>
      </w:r>
    </w:p>
    <w:p w14:paraId="18A23C56" w14:textId="703906C0" w:rsidR="00E449F4" w:rsidRDefault="00E449F4" w:rsidP="00E449F4">
      <w:pPr>
        <w:ind w:left="-1134"/>
        <w:rPr>
          <w:iCs/>
          <w:szCs w:val="24"/>
        </w:rPr>
      </w:pPr>
    </w:p>
    <w:p w14:paraId="56C4DFF2" w14:textId="77777777" w:rsidR="005529EC" w:rsidRDefault="005529EC" w:rsidP="00E449F4">
      <w:pPr>
        <w:ind w:left="-1134"/>
        <w:rPr>
          <w:iCs/>
          <w:szCs w:val="24"/>
        </w:rPr>
      </w:pPr>
    </w:p>
    <w:p w14:paraId="6FF7EC15" w14:textId="765289E2" w:rsidR="00E449F4" w:rsidRPr="00E449F4" w:rsidRDefault="00E449F4" w:rsidP="00E449F4">
      <w:pPr>
        <w:ind w:left="-1134"/>
        <w:rPr>
          <w:b/>
          <w:color w:val="5C2D91"/>
          <w:sz w:val="22"/>
        </w:rPr>
      </w:pPr>
      <w:r w:rsidRPr="00E449F4">
        <w:rPr>
          <w:b/>
          <w:color w:val="5C2D91"/>
          <w:sz w:val="22"/>
        </w:rPr>
        <w:t>Présentation des partenariats avec la DR</w:t>
      </w:r>
      <w:r w:rsidR="008E3CF8">
        <w:rPr>
          <w:b/>
          <w:color w:val="5C2D91"/>
          <w:sz w:val="22"/>
        </w:rPr>
        <w:t>ARI</w:t>
      </w:r>
    </w:p>
    <w:p w14:paraId="21E3F8A9" w14:textId="64B4FC7D" w:rsidR="00E449F4" w:rsidRDefault="00E449F4" w:rsidP="00E449F4">
      <w:pPr>
        <w:ind w:left="-1134"/>
        <w:rPr>
          <w:iCs/>
          <w:szCs w:val="24"/>
        </w:rPr>
      </w:pPr>
    </w:p>
    <w:p w14:paraId="0E472539" w14:textId="0499AC52" w:rsidR="00E449F4" w:rsidRDefault="00DD5825" w:rsidP="00E449F4">
      <w:pPr>
        <w:ind w:left="-1134"/>
        <w:rPr>
          <w:iCs/>
          <w:szCs w:val="24"/>
        </w:rPr>
      </w:pPr>
      <w:r w:rsidRPr="00DD5825">
        <w:rPr>
          <w:b/>
          <w:color w:val="76923C" w:themeColor="accent3" w:themeShade="BF"/>
          <w:sz w:val="20"/>
        </w:rPr>
        <w:t>Lis</w:t>
      </w:r>
      <w:r>
        <w:rPr>
          <w:b/>
          <w:color w:val="76923C" w:themeColor="accent3" w:themeShade="BF"/>
          <w:sz w:val="20"/>
        </w:rPr>
        <w:t xml:space="preserve">te des partenariats avec la </w:t>
      </w:r>
      <w:r w:rsidRPr="00DD5825">
        <w:rPr>
          <w:b/>
          <w:color w:val="76923C" w:themeColor="accent3" w:themeShade="BF"/>
          <w:sz w:val="20"/>
        </w:rPr>
        <w:t>DRARI (Doctorats so</w:t>
      </w:r>
      <w:r w:rsidR="00B722C8">
        <w:rPr>
          <w:b/>
          <w:color w:val="76923C" w:themeColor="accent3" w:themeShade="BF"/>
          <w:sz w:val="20"/>
        </w:rPr>
        <w:t xml:space="preserve">utenus par le dispositif </w:t>
      </w:r>
      <w:proofErr w:type="spellStart"/>
      <w:r w:rsidR="00B722C8">
        <w:rPr>
          <w:b/>
          <w:color w:val="76923C" w:themeColor="accent3" w:themeShade="BF"/>
          <w:sz w:val="20"/>
        </w:rPr>
        <w:t>Cifre</w:t>
      </w:r>
      <w:proofErr w:type="spellEnd"/>
      <w:r w:rsidR="00B722C8">
        <w:rPr>
          <w:b/>
          <w:color w:val="76923C" w:themeColor="accent3" w:themeShade="BF"/>
          <w:sz w:val="20"/>
        </w:rPr>
        <w:t xml:space="preserve">, </w:t>
      </w:r>
      <w:r w:rsidRPr="00DD5825">
        <w:rPr>
          <w:b/>
          <w:color w:val="76923C" w:themeColor="accent3" w:themeShade="BF"/>
          <w:sz w:val="20"/>
        </w:rPr>
        <w:t>CPER</w:t>
      </w:r>
      <w:r w:rsidR="00A338D0">
        <w:rPr>
          <w:b/>
          <w:color w:val="76923C" w:themeColor="accent3" w:themeShade="BF"/>
          <w:sz w:val="20"/>
        </w:rPr>
        <w:t xml:space="preserve"> (mention des soutiens obtenus</w:t>
      </w:r>
      <w:r w:rsidRPr="00DD5825">
        <w:rPr>
          <w:b/>
          <w:color w:val="76923C" w:themeColor="accent3" w:themeShade="BF"/>
          <w:sz w:val="20"/>
        </w:rPr>
        <w:t>, etc.)</w:t>
      </w:r>
      <w:r w:rsidR="00507C3C">
        <w:rPr>
          <w:b/>
          <w:color w:val="76923C" w:themeColor="accent3" w:themeShade="BF"/>
          <w:sz w:val="20"/>
        </w:rPr>
        <w:t>.</w:t>
      </w:r>
    </w:p>
    <w:p w14:paraId="5315DB91" w14:textId="5D62EFC0" w:rsidR="00E449F4" w:rsidRDefault="00E449F4" w:rsidP="00E449F4">
      <w:pPr>
        <w:ind w:left="-1134"/>
        <w:rPr>
          <w:iCs/>
          <w:szCs w:val="24"/>
        </w:rPr>
      </w:pPr>
    </w:p>
    <w:p w14:paraId="37948B2B" w14:textId="77777777" w:rsidR="005529EC" w:rsidRDefault="005529EC" w:rsidP="00E449F4">
      <w:pPr>
        <w:ind w:left="-1134"/>
        <w:rPr>
          <w:iCs/>
          <w:szCs w:val="24"/>
        </w:rPr>
      </w:pPr>
    </w:p>
    <w:p w14:paraId="5C9FEF33" w14:textId="4DAD12FA" w:rsidR="00E449F4" w:rsidRPr="001663F7" w:rsidRDefault="001663F7" w:rsidP="00E449F4">
      <w:pPr>
        <w:ind w:left="-1134"/>
        <w:rPr>
          <w:b/>
          <w:color w:val="5C2D91"/>
          <w:sz w:val="22"/>
        </w:rPr>
      </w:pPr>
      <w:r w:rsidRPr="001663F7">
        <w:rPr>
          <w:b/>
          <w:color w:val="5C2D91"/>
          <w:sz w:val="22"/>
        </w:rPr>
        <w:t xml:space="preserve">Autre </w:t>
      </w:r>
    </w:p>
    <w:p w14:paraId="0AAF01E0" w14:textId="76E798A2" w:rsidR="00E449F4" w:rsidRDefault="00E449F4" w:rsidP="00E449F4">
      <w:pPr>
        <w:ind w:left="-1134"/>
        <w:rPr>
          <w:iCs/>
          <w:szCs w:val="24"/>
        </w:rPr>
      </w:pPr>
    </w:p>
    <w:p w14:paraId="2DD769C7" w14:textId="3C01B290" w:rsidR="00E449F4" w:rsidRDefault="00E449F4" w:rsidP="00E449F4">
      <w:pPr>
        <w:ind w:left="-1134"/>
        <w:rPr>
          <w:iCs/>
          <w:szCs w:val="24"/>
        </w:rPr>
      </w:pPr>
    </w:p>
    <w:p w14:paraId="282C0BCA" w14:textId="333F7D47" w:rsidR="00E449F4" w:rsidRDefault="00E449F4" w:rsidP="00E449F4">
      <w:pPr>
        <w:ind w:left="-1134"/>
        <w:rPr>
          <w:iCs/>
          <w:szCs w:val="24"/>
        </w:rPr>
      </w:pPr>
    </w:p>
    <w:p w14:paraId="25B5D9D2" w14:textId="0199D5C2" w:rsidR="00E449F4" w:rsidRDefault="00E449F4" w:rsidP="00E449F4">
      <w:pPr>
        <w:ind w:left="-1134"/>
        <w:rPr>
          <w:iCs/>
          <w:szCs w:val="24"/>
        </w:rPr>
      </w:pPr>
    </w:p>
    <w:p w14:paraId="05AA2442" w14:textId="6B3DB4F8" w:rsidR="00E449F4" w:rsidRDefault="00E449F4" w:rsidP="00E449F4">
      <w:pPr>
        <w:ind w:left="-1134"/>
        <w:rPr>
          <w:iCs/>
          <w:szCs w:val="24"/>
        </w:rPr>
      </w:pPr>
    </w:p>
    <w:p w14:paraId="39546DE3" w14:textId="77086551" w:rsidR="00E449F4" w:rsidRDefault="00E449F4" w:rsidP="00E449F4">
      <w:pPr>
        <w:ind w:left="-1134"/>
        <w:rPr>
          <w:iCs/>
          <w:szCs w:val="24"/>
        </w:rPr>
      </w:pPr>
    </w:p>
    <w:p w14:paraId="1823DC0C" w14:textId="1DCE71E2" w:rsidR="00E449F4" w:rsidRDefault="00E449F4" w:rsidP="00E449F4">
      <w:pPr>
        <w:ind w:left="-1134"/>
        <w:rPr>
          <w:iCs/>
          <w:szCs w:val="24"/>
        </w:rPr>
      </w:pPr>
    </w:p>
    <w:p w14:paraId="13F3B895" w14:textId="07FCD891" w:rsidR="00E449F4" w:rsidRDefault="00E449F4" w:rsidP="00E449F4">
      <w:pPr>
        <w:ind w:left="-1134"/>
        <w:rPr>
          <w:iCs/>
          <w:szCs w:val="24"/>
        </w:rPr>
      </w:pPr>
    </w:p>
    <w:p w14:paraId="0A0CDB24" w14:textId="57C873D5" w:rsidR="00E449F4" w:rsidRDefault="00E449F4" w:rsidP="00E449F4">
      <w:pPr>
        <w:ind w:left="-1134"/>
        <w:rPr>
          <w:iCs/>
          <w:szCs w:val="24"/>
        </w:rPr>
      </w:pPr>
    </w:p>
    <w:p w14:paraId="401099EE" w14:textId="13FB372C" w:rsidR="00E449F4" w:rsidRDefault="00E449F4" w:rsidP="00E449F4">
      <w:pPr>
        <w:ind w:left="-1134"/>
        <w:rPr>
          <w:iCs/>
          <w:szCs w:val="24"/>
        </w:rPr>
      </w:pPr>
    </w:p>
    <w:p w14:paraId="278055AC" w14:textId="7B91ED7C" w:rsidR="00E449F4" w:rsidRDefault="00E449F4" w:rsidP="00E449F4">
      <w:pPr>
        <w:ind w:left="-1134"/>
        <w:rPr>
          <w:iCs/>
          <w:szCs w:val="24"/>
        </w:rPr>
      </w:pPr>
    </w:p>
    <w:p w14:paraId="28509F1E" w14:textId="37F4F91F" w:rsidR="00E449F4" w:rsidRDefault="00E449F4" w:rsidP="00E449F4">
      <w:pPr>
        <w:ind w:left="-1134"/>
        <w:rPr>
          <w:iCs/>
          <w:szCs w:val="24"/>
        </w:rPr>
      </w:pPr>
    </w:p>
    <w:p w14:paraId="4C05EF15" w14:textId="4E0D7185" w:rsidR="00E449F4" w:rsidRDefault="00E449F4" w:rsidP="00E449F4">
      <w:pPr>
        <w:ind w:left="-1134"/>
        <w:rPr>
          <w:iCs/>
          <w:szCs w:val="24"/>
        </w:rPr>
      </w:pPr>
    </w:p>
    <w:p w14:paraId="74C8CC16" w14:textId="39A2309B" w:rsidR="00E449F4" w:rsidRDefault="00E449F4" w:rsidP="00E449F4">
      <w:pPr>
        <w:ind w:left="-1134"/>
        <w:rPr>
          <w:iCs/>
          <w:szCs w:val="24"/>
        </w:rPr>
      </w:pPr>
    </w:p>
    <w:p w14:paraId="1E2F844D" w14:textId="29A2042F" w:rsidR="00E449F4" w:rsidRDefault="00E449F4" w:rsidP="00E449F4">
      <w:pPr>
        <w:ind w:left="-1134"/>
        <w:rPr>
          <w:iCs/>
          <w:szCs w:val="24"/>
        </w:rPr>
      </w:pPr>
    </w:p>
    <w:p w14:paraId="507629F0" w14:textId="3181731C" w:rsidR="003E6FF1" w:rsidRDefault="003E6FF1" w:rsidP="009406B3"/>
    <w:sectPr w:rsidR="003E6FF1" w:rsidSect="00E449F4">
      <w:headerReference w:type="default" r:id="rId11"/>
      <w:headerReference w:type="first" r:id="rId12"/>
      <w:footerReference w:type="first" r:id="rId13"/>
      <w:pgSz w:w="11906" w:h="16838"/>
      <w:pgMar w:top="1531" w:right="992" w:bottom="1247" w:left="2608" w:header="0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C20E" w14:textId="77777777" w:rsidR="00E96A5C" w:rsidRDefault="00E96A5C" w:rsidP="002D117E">
      <w:r>
        <w:separator/>
      </w:r>
    </w:p>
  </w:endnote>
  <w:endnote w:type="continuationSeparator" w:id="0">
    <w:p w14:paraId="61EEEEE2" w14:textId="77777777" w:rsidR="00E96A5C" w:rsidRDefault="00E96A5C" w:rsidP="002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33594"/>
      <w:docPartObj>
        <w:docPartGallery w:val="Page Numbers (Bottom of Page)"/>
        <w:docPartUnique/>
      </w:docPartObj>
    </w:sdtPr>
    <w:sdtEndPr/>
    <w:sdtContent>
      <w:p w14:paraId="627E88D5" w14:textId="0A725FCE" w:rsidR="005E235C" w:rsidRDefault="005E235C">
        <w:pPr>
          <w:pStyle w:val="Pieddepage"/>
          <w:jc w:val="right"/>
        </w:pPr>
        <w:r w:rsidRPr="005E235C">
          <w:rPr>
            <w:sz w:val="16"/>
          </w:rPr>
          <w:fldChar w:fldCharType="begin"/>
        </w:r>
        <w:r w:rsidRPr="005E235C">
          <w:rPr>
            <w:sz w:val="16"/>
          </w:rPr>
          <w:instrText>PAGE   \* MERGEFORMAT</w:instrText>
        </w:r>
        <w:r w:rsidRPr="005E235C">
          <w:rPr>
            <w:sz w:val="16"/>
          </w:rPr>
          <w:fldChar w:fldCharType="separate"/>
        </w:r>
        <w:r w:rsidR="00D6404B">
          <w:rPr>
            <w:noProof/>
            <w:sz w:val="16"/>
          </w:rPr>
          <w:t>3</w:t>
        </w:r>
        <w:r w:rsidRPr="005E235C">
          <w:rPr>
            <w:sz w:val="16"/>
          </w:rPr>
          <w:fldChar w:fldCharType="end"/>
        </w:r>
      </w:p>
    </w:sdtContent>
  </w:sdt>
  <w:p w14:paraId="1B15A4D5" w14:textId="77777777" w:rsidR="005E235C" w:rsidRDefault="005E23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075608"/>
      <w:docPartObj>
        <w:docPartGallery w:val="Page Numbers (Bottom of Page)"/>
        <w:docPartUnique/>
      </w:docPartObj>
    </w:sdtPr>
    <w:sdtEndPr/>
    <w:sdtContent>
      <w:p w14:paraId="406B22A2" w14:textId="037E4B31" w:rsidR="00E449F4" w:rsidRPr="00412EB5" w:rsidRDefault="00E449F4" w:rsidP="00E449F4">
        <w:pPr>
          <w:pStyle w:val="Pieddepage"/>
          <w:jc w:val="right"/>
        </w:pPr>
        <w:r w:rsidRPr="00E449F4">
          <w:rPr>
            <w:sz w:val="16"/>
          </w:rPr>
          <w:fldChar w:fldCharType="begin"/>
        </w:r>
        <w:r w:rsidRPr="00E449F4">
          <w:rPr>
            <w:sz w:val="16"/>
          </w:rPr>
          <w:instrText>PAGE   \* MERGEFORMAT</w:instrText>
        </w:r>
        <w:r w:rsidRPr="00E449F4">
          <w:rPr>
            <w:sz w:val="16"/>
          </w:rPr>
          <w:fldChar w:fldCharType="separate"/>
        </w:r>
        <w:r w:rsidR="00D6404B">
          <w:rPr>
            <w:noProof/>
            <w:sz w:val="16"/>
          </w:rPr>
          <w:t>2</w:t>
        </w:r>
        <w:r w:rsidRPr="00E449F4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E4C4" w14:textId="77777777" w:rsidR="00E96A5C" w:rsidRDefault="00E96A5C" w:rsidP="002D117E">
      <w:r>
        <w:separator/>
      </w:r>
    </w:p>
  </w:footnote>
  <w:footnote w:type="continuationSeparator" w:id="0">
    <w:p w14:paraId="504139DE" w14:textId="77777777" w:rsidR="00E96A5C" w:rsidRDefault="00E96A5C" w:rsidP="002D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DDDD" w14:textId="77777777" w:rsidR="002A0E77" w:rsidRPr="002B4E2C" w:rsidRDefault="002A0E77" w:rsidP="001250BE">
    <w:pPr>
      <w:pStyle w:val="En-tte"/>
      <w:tabs>
        <w:tab w:val="clear" w:pos="4536"/>
        <w:tab w:val="clear" w:pos="9072"/>
        <w:tab w:val="left" w:pos="9498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7A7B046" wp14:editId="1722221B">
          <wp:simplePos x="0" y="0"/>
          <wp:positionH relativeFrom="column">
            <wp:posOffset>-1995805</wp:posOffset>
          </wp:positionH>
          <wp:positionV relativeFrom="paragraph">
            <wp:posOffset>0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Suite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90B1" w14:textId="02AFC1FD" w:rsidR="002A0E77" w:rsidRDefault="007B0A1D" w:rsidP="00A56795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75648" behindDoc="1" locked="0" layoutInCell="1" allowOverlap="1" wp14:anchorId="782ED9B9" wp14:editId="73FE3EDA">
          <wp:simplePos x="0" y="0"/>
          <wp:positionH relativeFrom="page">
            <wp:posOffset>1365662</wp:posOffset>
          </wp:positionH>
          <wp:positionV relativeFrom="paragraph">
            <wp:posOffset>3182587</wp:posOffset>
          </wp:positionV>
          <wp:extent cx="6301247" cy="7492761"/>
          <wp:effectExtent l="0" t="0" r="4445" b="0"/>
          <wp:wrapThrough wrapText="bothSides">
            <wp:wrapPolygon edited="0">
              <wp:start x="0" y="0"/>
              <wp:lineTo x="0" y="21529"/>
              <wp:lineTo x="21550" y="21529"/>
              <wp:lineTo x="21550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Couv Référent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247" cy="7492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35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670075" wp14:editId="58A5D88F">
              <wp:simplePos x="0" y="0"/>
              <wp:positionH relativeFrom="column">
                <wp:posOffset>464820</wp:posOffset>
              </wp:positionH>
              <wp:positionV relativeFrom="paragraph">
                <wp:posOffset>685800</wp:posOffset>
              </wp:positionV>
              <wp:extent cx="4686300" cy="53340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640E61" w14:textId="77777777" w:rsidR="00202EDA" w:rsidRDefault="005E235C">
                          <w:pPr>
                            <w:rPr>
                              <w:b/>
                              <w:color w:val="ED145B"/>
                              <w:sz w:val="22"/>
                            </w:rPr>
                          </w:pPr>
                          <w:r w:rsidRPr="005E235C">
                            <w:rPr>
                              <w:b/>
                              <w:color w:val="ED145B"/>
                              <w:sz w:val="22"/>
                            </w:rPr>
                            <w:t>Département d’évaluation de</w:t>
                          </w:r>
                          <w:r w:rsidR="00202EDA">
                            <w:rPr>
                              <w:b/>
                              <w:color w:val="ED145B"/>
                              <w:sz w:val="22"/>
                            </w:rPr>
                            <w:t>s établissements</w:t>
                          </w:r>
                          <w:r w:rsidRPr="005E235C">
                            <w:rPr>
                              <w:b/>
                              <w:color w:val="ED145B"/>
                              <w:sz w:val="22"/>
                            </w:rPr>
                            <w:t xml:space="preserve"> </w:t>
                          </w:r>
                        </w:p>
                        <w:p w14:paraId="10BECB68" w14:textId="52BD7A62" w:rsidR="005E235C" w:rsidRPr="005E235C" w:rsidRDefault="00202EDA">
                          <w:pPr>
                            <w:rPr>
                              <w:b/>
                              <w:color w:val="ED145B"/>
                              <w:sz w:val="22"/>
                            </w:rPr>
                          </w:pPr>
                          <w:r w:rsidRPr="005E235C">
                            <w:rPr>
                              <w:b/>
                              <w:color w:val="ED145B"/>
                              <w:sz w:val="22"/>
                            </w:rPr>
                            <w:t xml:space="preserve">Département d’évaluation </w:t>
                          </w:r>
                          <w:r>
                            <w:rPr>
                              <w:b/>
                              <w:color w:val="ED145B"/>
                              <w:sz w:val="22"/>
                            </w:rPr>
                            <w:t xml:space="preserve">de </w:t>
                          </w:r>
                          <w:r w:rsidR="005E235C" w:rsidRPr="005E235C">
                            <w:rPr>
                              <w:b/>
                              <w:color w:val="ED145B"/>
                              <w:sz w:val="22"/>
                            </w:rPr>
                            <w:t>la recherche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70075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9" type="#_x0000_t202" style="position:absolute;left:0;text-align:left;margin-left:36.6pt;margin-top:54pt;width:369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/WRgIAAIAEAAAOAAAAZHJzL2Uyb0RvYy54bWysVMtu2zAQvBfoPxC8N/JDcVPBcuA6SFEg&#10;SAI4RYDeaIqyBVBclqQtpV/fIWUnadpT0Qu1Lw53Z3c1v+xbzQ7K+YZMycdnI86UkVQ1Zlvybw/X&#10;Hy4480GYSmgyquRPyvPLxft3884WakI70pVyDCDGF50t+S4EW2SZlzvVCn9GVhk4a3KtCFDdNquc&#10;6IDe6mwyGs2yjlxlHUnlPaxXg5MvEn5dKxnu6tqrwHTJkVtIp0vnJp7ZYi6KrRN218hjGuIfsmhF&#10;Y/DoM9SVCILtXfMHVNtIR57qcCapzaiuG6lSDahmPHpTzXonrEq1gBxvn2ny/w9W3h7uHWsq9C7n&#10;zIgWPfqOTrFKsaD6oBjsIKmzvkDs2iI69J+px4WT3cMYa+9r18YvqmLwg+6nZ4oBxSSM+exiNh3B&#10;JeE7n05zyIDPXm5b58MXRS2LQskdWpiYFYcbH4bQU0h8zJNuqutG66TEsVEr7dhBoOE6pBwB/luU&#10;Nqwr+Wx6PkrAhuL1AVkb5BJrHWqKUug3/ZGADVVPqN/RMEbeyusGSd4IH+6Fw9ygLuxCuMNRa8Ij&#10;dJQ425H7+Td7jEc74eWswxyW3P/YC6c4018NGv1pnOdxcJOSn3+cQHGvPZvXHrNvV4TKx9g6K5MY&#10;44M+ibWj9hErs4yvwiWMxNslDydxFYbtwMpJtVymIIyqFeHGrK2M0JHp2IKH/lE4e+xTHJZbOk2s&#10;KN60a4iNNw0t94HqJvUyEjyweuQdY56m4biScY9e6ynq5cex+AUAAP//AwBQSwMEFAAGAAgAAAAh&#10;AN+G/kvgAAAACgEAAA8AAABkcnMvZG93bnJldi54bWxMj0tPwzAQhO9I/Adrkbgg6jwEDSFOhRAP&#10;iRsNLeLmxksSEa+j2E3Cv2c5wXFnRzPfFJvF9mLC0XeOFMSrCARS7UxHjYK36vEyA+GDJqN7R6jg&#10;Gz1sytOTQufGzfSK0zY0gkPI51pBG8KQS+nrFq32Kzcg8e/TjVYHPsdGmlHPHG57mUTRtbS6I25o&#10;9YD3LdZf26NV8HHRvL/45Wk3p1fp8PA8Veu9qZQ6P1vubkEEXMKfGX7xGR1KZjq4IxkvegXrNGEn&#10;61HGm9iQxTErB1ZukghkWcj/E8ofAAAA//8DAFBLAQItABQABgAIAAAAIQC2gziS/gAAAOEBAAAT&#10;AAAAAAAAAAAAAAAAAAAAAABbQ29udGVudF9UeXBlc10ueG1sUEsBAi0AFAAGAAgAAAAhADj9If/W&#10;AAAAlAEAAAsAAAAAAAAAAAAAAAAALwEAAF9yZWxzLy5yZWxzUEsBAi0AFAAGAAgAAAAhACgVD9ZG&#10;AgAAgAQAAA4AAAAAAAAAAAAAAAAALgIAAGRycy9lMm9Eb2MueG1sUEsBAi0AFAAGAAgAAAAhAN+G&#10;/kvgAAAACgEAAA8AAAAAAAAAAAAAAAAAoAQAAGRycy9kb3ducmV2LnhtbFBLBQYAAAAABAAEAPMA&#10;AACtBQAAAAA=&#10;" fillcolor="white [3201]" stroked="f" strokeweight=".5pt">
              <v:textbox>
                <w:txbxContent>
                  <w:p w14:paraId="28640E61" w14:textId="77777777" w:rsidR="00202EDA" w:rsidRDefault="005E235C">
                    <w:pPr>
                      <w:rPr>
                        <w:b/>
                        <w:color w:val="ED145B"/>
                        <w:sz w:val="22"/>
                      </w:rPr>
                    </w:pPr>
                    <w:r w:rsidRPr="005E235C">
                      <w:rPr>
                        <w:b/>
                        <w:color w:val="ED145B"/>
                        <w:sz w:val="22"/>
                      </w:rPr>
                      <w:t>Département d’évaluation de</w:t>
                    </w:r>
                    <w:r w:rsidR="00202EDA">
                      <w:rPr>
                        <w:b/>
                        <w:color w:val="ED145B"/>
                        <w:sz w:val="22"/>
                      </w:rPr>
                      <w:t>s établissements</w:t>
                    </w:r>
                    <w:r w:rsidRPr="005E235C">
                      <w:rPr>
                        <w:b/>
                        <w:color w:val="ED145B"/>
                        <w:sz w:val="22"/>
                      </w:rPr>
                      <w:t xml:space="preserve"> </w:t>
                    </w:r>
                  </w:p>
                  <w:p w14:paraId="10BECB68" w14:textId="52BD7A62" w:rsidR="005E235C" w:rsidRPr="005E235C" w:rsidRDefault="00202EDA">
                    <w:pPr>
                      <w:rPr>
                        <w:b/>
                        <w:color w:val="ED145B"/>
                        <w:sz w:val="22"/>
                      </w:rPr>
                    </w:pPr>
                    <w:r w:rsidRPr="005E235C">
                      <w:rPr>
                        <w:b/>
                        <w:color w:val="ED145B"/>
                        <w:sz w:val="22"/>
                      </w:rPr>
                      <w:t xml:space="preserve">Département d’évaluation </w:t>
                    </w:r>
                    <w:r>
                      <w:rPr>
                        <w:b/>
                        <w:color w:val="ED145B"/>
                        <w:sz w:val="22"/>
                      </w:rPr>
                      <w:t xml:space="preserve">de </w:t>
                    </w:r>
                    <w:r w:rsidR="005E235C" w:rsidRPr="005E235C">
                      <w:rPr>
                        <w:b/>
                        <w:color w:val="ED145B"/>
                        <w:sz w:val="22"/>
                      </w:rPr>
                      <w:t>la recherche</w:t>
                    </w:r>
                  </w:p>
                </w:txbxContent>
              </v:textbox>
            </v:shape>
          </w:pict>
        </mc:Fallback>
      </mc:AlternateContent>
    </w:r>
    <w:r w:rsidR="005529EC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07A5ECB2" wp14:editId="0CE7E276">
          <wp:simplePos x="0" y="0"/>
          <wp:positionH relativeFrom="leftMargin">
            <wp:posOffset>167640</wp:posOffset>
          </wp:positionH>
          <wp:positionV relativeFrom="paragraph">
            <wp:posOffset>129540</wp:posOffset>
          </wp:positionV>
          <wp:extent cx="1645920" cy="164592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entete F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214" cy="1646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F71" w14:textId="77777777" w:rsid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</w:p>
  <w:p w14:paraId="76F51C7C" w14:textId="26AD90AF" w:rsid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  <w:r w:rsidRPr="00806334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58F03131" wp14:editId="16304A64">
          <wp:simplePos x="0" y="0"/>
          <wp:positionH relativeFrom="margin">
            <wp:posOffset>5036820</wp:posOffset>
          </wp:positionH>
          <wp:positionV relativeFrom="topMargin">
            <wp:posOffset>132080</wp:posOffset>
          </wp:positionV>
          <wp:extent cx="768350" cy="7683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46232B" w14:textId="77777777" w:rsid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</w:p>
  <w:p w14:paraId="270263AA" w14:textId="30F7C3B8" w:rsid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</w:p>
  <w:p w14:paraId="23EB0117" w14:textId="10D3C15C" w:rsidR="005E235C" w:rsidRP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  <w:r w:rsidRPr="005E235C">
      <w:rPr>
        <w:sz w:val="16"/>
      </w:rPr>
      <w:t>Environnement de recherche de l’établissement</w:t>
    </w:r>
  </w:p>
  <w:p w14:paraId="48890956" w14:textId="310CC4BB" w:rsidR="00E449F4" w:rsidRPr="002B4E2C" w:rsidRDefault="00E449F4" w:rsidP="001250BE">
    <w:pPr>
      <w:pStyle w:val="En-tte"/>
      <w:tabs>
        <w:tab w:val="clear" w:pos="4536"/>
        <w:tab w:val="clear" w:pos="9072"/>
        <w:tab w:val="left" w:pos="949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7533" w14:textId="2A9C5413" w:rsidR="001B4001" w:rsidRDefault="001B4001" w:rsidP="00A56795">
    <w:pPr>
      <w:pStyle w:val="En-tte"/>
      <w:tabs>
        <w:tab w:val="clear" w:pos="4536"/>
        <w:tab w:val="clear" w:pos="9072"/>
      </w:tabs>
    </w:pPr>
  </w:p>
  <w:p w14:paraId="11BA057C" w14:textId="002555AF" w:rsidR="00E449F4" w:rsidRDefault="00E449F4" w:rsidP="00A56795">
    <w:pPr>
      <w:pStyle w:val="En-tte"/>
      <w:tabs>
        <w:tab w:val="clear" w:pos="4536"/>
        <w:tab w:val="clear" w:pos="9072"/>
      </w:tabs>
    </w:pPr>
    <w:r w:rsidRPr="00806334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40E00A65" wp14:editId="62A44E35">
          <wp:simplePos x="0" y="0"/>
          <wp:positionH relativeFrom="margin">
            <wp:posOffset>5021580</wp:posOffset>
          </wp:positionH>
          <wp:positionV relativeFrom="topMargin">
            <wp:posOffset>191770</wp:posOffset>
          </wp:positionV>
          <wp:extent cx="768350" cy="76835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8274A1" w14:textId="13B3350E" w:rsidR="00E449F4" w:rsidRDefault="00E449F4" w:rsidP="00A56795">
    <w:pPr>
      <w:pStyle w:val="En-tte"/>
      <w:tabs>
        <w:tab w:val="clear" w:pos="4536"/>
        <w:tab w:val="clear" w:pos="9072"/>
      </w:tabs>
    </w:pPr>
  </w:p>
  <w:p w14:paraId="7945B5C2" w14:textId="4A46AA8B" w:rsidR="00E449F4" w:rsidRP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  <w:r w:rsidRPr="005E235C">
      <w:rPr>
        <w:sz w:val="16"/>
      </w:rPr>
      <w:t>Environnement de recherche de l’établissement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76F"/>
    <w:multiLevelType w:val="hybridMultilevel"/>
    <w:tmpl w:val="CDC22B94"/>
    <w:lvl w:ilvl="0" w:tplc="2C0E5EE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66B8"/>
    <w:multiLevelType w:val="hybridMultilevel"/>
    <w:tmpl w:val="FFAE7D50"/>
    <w:lvl w:ilvl="0" w:tplc="015688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42B9F"/>
    <w:multiLevelType w:val="hybridMultilevel"/>
    <w:tmpl w:val="58923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13"/>
    <w:rsid w:val="00006AE2"/>
    <w:rsid w:val="00010AD0"/>
    <w:rsid w:val="00014A43"/>
    <w:rsid w:val="00023F9A"/>
    <w:rsid w:val="00024BF2"/>
    <w:rsid w:val="00032B77"/>
    <w:rsid w:val="000415BD"/>
    <w:rsid w:val="00041DD4"/>
    <w:rsid w:val="0004331C"/>
    <w:rsid w:val="00045DB6"/>
    <w:rsid w:val="00046254"/>
    <w:rsid w:val="00046EC8"/>
    <w:rsid w:val="00050A39"/>
    <w:rsid w:val="00050B05"/>
    <w:rsid w:val="00052880"/>
    <w:rsid w:val="00052915"/>
    <w:rsid w:val="000547CD"/>
    <w:rsid w:val="00055E40"/>
    <w:rsid w:val="000701DF"/>
    <w:rsid w:val="00071EA9"/>
    <w:rsid w:val="000741A3"/>
    <w:rsid w:val="00076506"/>
    <w:rsid w:val="00077262"/>
    <w:rsid w:val="00083446"/>
    <w:rsid w:val="00093CCF"/>
    <w:rsid w:val="00095C75"/>
    <w:rsid w:val="000975BD"/>
    <w:rsid w:val="000A0A6A"/>
    <w:rsid w:val="000A2E6E"/>
    <w:rsid w:val="000A65CB"/>
    <w:rsid w:val="000B5815"/>
    <w:rsid w:val="000B6019"/>
    <w:rsid w:val="000B6AED"/>
    <w:rsid w:val="000B7E80"/>
    <w:rsid w:val="000C4553"/>
    <w:rsid w:val="000C4873"/>
    <w:rsid w:val="000E30A7"/>
    <w:rsid w:val="000F4E39"/>
    <w:rsid w:val="000F551E"/>
    <w:rsid w:val="000F629A"/>
    <w:rsid w:val="000F6D82"/>
    <w:rsid w:val="00101E77"/>
    <w:rsid w:val="00103D54"/>
    <w:rsid w:val="00104D71"/>
    <w:rsid w:val="00104E0B"/>
    <w:rsid w:val="001076F1"/>
    <w:rsid w:val="0011511B"/>
    <w:rsid w:val="001159AD"/>
    <w:rsid w:val="001176B1"/>
    <w:rsid w:val="0012199C"/>
    <w:rsid w:val="001250BE"/>
    <w:rsid w:val="001253D4"/>
    <w:rsid w:val="00125481"/>
    <w:rsid w:val="00125975"/>
    <w:rsid w:val="00133932"/>
    <w:rsid w:val="001460BE"/>
    <w:rsid w:val="001511B0"/>
    <w:rsid w:val="0015738C"/>
    <w:rsid w:val="00163140"/>
    <w:rsid w:val="001663F7"/>
    <w:rsid w:val="00167FE4"/>
    <w:rsid w:val="00173836"/>
    <w:rsid w:val="00176460"/>
    <w:rsid w:val="00176A27"/>
    <w:rsid w:val="00180CC3"/>
    <w:rsid w:val="00183AF1"/>
    <w:rsid w:val="0018484D"/>
    <w:rsid w:val="00184E75"/>
    <w:rsid w:val="00192E68"/>
    <w:rsid w:val="0019403E"/>
    <w:rsid w:val="00196FAC"/>
    <w:rsid w:val="001A2CE2"/>
    <w:rsid w:val="001A3034"/>
    <w:rsid w:val="001A4844"/>
    <w:rsid w:val="001A57C5"/>
    <w:rsid w:val="001B2115"/>
    <w:rsid w:val="001B2763"/>
    <w:rsid w:val="001B4001"/>
    <w:rsid w:val="001B4D26"/>
    <w:rsid w:val="001B5785"/>
    <w:rsid w:val="001B62CB"/>
    <w:rsid w:val="001B7336"/>
    <w:rsid w:val="001B7FA7"/>
    <w:rsid w:val="001C0C12"/>
    <w:rsid w:val="001C20DF"/>
    <w:rsid w:val="001C4FFE"/>
    <w:rsid w:val="001D350C"/>
    <w:rsid w:val="001D3C13"/>
    <w:rsid w:val="001D621B"/>
    <w:rsid w:val="001D6722"/>
    <w:rsid w:val="001E0A0B"/>
    <w:rsid w:val="001E3117"/>
    <w:rsid w:val="001E35E2"/>
    <w:rsid w:val="001E76D4"/>
    <w:rsid w:val="001E7991"/>
    <w:rsid w:val="001F5C28"/>
    <w:rsid w:val="001F6777"/>
    <w:rsid w:val="00202EDA"/>
    <w:rsid w:val="00205535"/>
    <w:rsid w:val="002074D8"/>
    <w:rsid w:val="00210D01"/>
    <w:rsid w:val="00212221"/>
    <w:rsid w:val="0021387E"/>
    <w:rsid w:val="00214F5C"/>
    <w:rsid w:val="00215B6F"/>
    <w:rsid w:val="00227E1C"/>
    <w:rsid w:val="00233EFE"/>
    <w:rsid w:val="002345CC"/>
    <w:rsid w:val="00235D3B"/>
    <w:rsid w:val="00236FC2"/>
    <w:rsid w:val="00237980"/>
    <w:rsid w:val="00241E3C"/>
    <w:rsid w:val="00246516"/>
    <w:rsid w:val="0024733E"/>
    <w:rsid w:val="002506A3"/>
    <w:rsid w:val="002537E3"/>
    <w:rsid w:val="00253D02"/>
    <w:rsid w:val="002548EC"/>
    <w:rsid w:val="0025564E"/>
    <w:rsid w:val="00263EC0"/>
    <w:rsid w:val="002760BB"/>
    <w:rsid w:val="002767D8"/>
    <w:rsid w:val="00295D22"/>
    <w:rsid w:val="002968E5"/>
    <w:rsid w:val="002A0E77"/>
    <w:rsid w:val="002A2DE8"/>
    <w:rsid w:val="002A4299"/>
    <w:rsid w:val="002B0E73"/>
    <w:rsid w:val="002B1EE0"/>
    <w:rsid w:val="002B4E2C"/>
    <w:rsid w:val="002B5C4A"/>
    <w:rsid w:val="002C143B"/>
    <w:rsid w:val="002C1EB2"/>
    <w:rsid w:val="002C5CB1"/>
    <w:rsid w:val="002C7AAE"/>
    <w:rsid w:val="002C7B35"/>
    <w:rsid w:val="002D117E"/>
    <w:rsid w:val="002D39F7"/>
    <w:rsid w:val="002D7F38"/>
    <w:rsid w:val="002E1B3D"/>
    <w:rsid w:val="002E2FF4"/>
    <w:rsid w:val="002E3033"/>
    <w:rsid w:val="002F54FB"/>
    <w:rsid w:val="002F6E5D"/>
    <w:rsid w:val="00306662"/>
    <w:rsid w:val="00312F4F"/>
    <w:rsid w:val="00313602"/>
    <w:rsid w:val="00314C66"/>
    <w:rsid w:val="003205A4"/>
    <w:rsid w:val="003261B5"/>
    <w:rsid w:val="003307E0"/>
    <w:rsid w:val="00332000"/>
    <w:rsid w:val="0033353E"/>
    <w:rsid w:val="00336908"/>
    <w:rsid w:val="00341D61"/>
    <w:rsid w:val="00342C97"/>
    <w:rsid w:val="00343BD9"/>
    <w:rsid w:val="00344C6B"/>
    <w:rsid w:val="00346AC2"/>
    <w:rsid w:val="00350B99"/>
    <w:rsid w:val="0035171B"/>
    <w:rsid w:val="00355B87"/>
    <w:rsid w:val="00360279"/>
    <w:rsid w:val="00363F38"/>
    <w:rsid w:val="00364D5F"/>
    <w:rsid w:val="00372B87"/>
    <w:rsid w:val="00374BA3"/>
    <w:rsid w:val="00376FA8"/>
    <w:rsid w:val="00380D9A"/>
    <w:rsid w:val="003857B3"/>
    <w:rsid w:val="0039338E"/>
    <w:rsid w:val="003942DF"/>
    <w:rsid w:val="00397D6E"/>
    <w:rsid w:val="003A01E4"/>
    <w:rsid w:val="003A3C11"/>
    <w:rsid w:val="003A3E09"/>
    <w:rsid w:val="003B15BE"/>
    <w:rsid w:val="003B32B7"/>
    <w:rsid w:val="003B5BDE"/>
    <w:rsid w:val="003B6E4E"/>
    <w:rsid w:val="003B7CF9"/>
    <w:rsid w:val="003C2831"/>
    <w:rsid w:val="003C7759"/>
    <w:rsid w:val="003D0108"/>
    <w:rsid w:val="003D13FA"/>
    <w:rsid w:val="003E224B"/>
    <w:rsid w:val="003E5F2A"/>
    <w:rsid w:val="003E6FF1"/>
    <w:rsid w:val="00401DAF"/>
    <w:rsid w:val="00402AA9"/>
    <w:rsid w:val="00410C3D"/>
    <w:rsid w:val="00410F30"/>
    <w:rsid w:val="00412E8D"/>
    <w:rsid w:val="00412EB5"/>
    <w:rsid w:val="004173B9"/>
    <w:rsid w:val="00417C8B"/>
    <w:rsid w:val="004216F7"/>
    <w:rsid w:val="0042756E"/>
    <w:rsid w:val="00431F63"/>
    <w:rsid w:val="004366E4"/>
    <w:rsid w:val="004367CB"/>
    <w:rsid w:val="004371B1"/>
    <w:rsid w:val="0044058E"/>
    <w:rsid w:val="00442DE7"/>
    <w:rsid w:val="00447A66"/>
    <w:rsid w:val="00452544"/>
    <w:rsid w:val="00465E6B"/>
    <w:rsid w:val="004761C0"/>
    <w:rsid w:val="0047722E"/>
    <w:rsid w:val="00477B55"/>
    <w:rsid w:val="00477D57"/>
    <w:rsid w:val="004800C5"/>
    <w:rsid w:val="00484BE4"/>
    <w:rsid w:val="004900A9"/>
    <w:rsid w:val="004910A2"/>
    <w:rsid w:val="00491783"/>
    <w:rsid w:val="00492F92"/>
    <w:rsid w:val="00496568"/>
    <w:rsid w:val="00496A99"/>
    <w:rsid w:val="004A0673"/>
    <w:rsid w:val="004A1950"/>
    <w:rsid w:val="004A37D7"/>
    <w:rsid w:val="004B4672"/>
    <w:rsid w:val="004B5EDB"/>
    <w:rsid w:val="004B6123"/>
    <w:rsid w:val="004C029F"/>
    <w:rsid w:val="004C0B3A"/>
    <w:rsid w:val="004D1CE6"/>
    <w:rsid w:val="004D2BD0"/>
    <w:rsid w:val="004D67A3"/>
    <w:rsid w:val="004E33BE"/>
    <w:rsid w:val="004E5016"/>
    <w:rsid w:val="004E5FB1"/>
    <w:rsid w:val="004F0E5D"/>
    <w:rsid w:val="0050340E"/>
    <w:rsid w:val="00507C3C"/>
    <w:rsid w:val="0051001D"/>
    <w:rsid w:val="005178E3"/>
    <w:rsid w:val="00517DB3"/>
    <w:rsid w:val="005215F3"/>
    <w:rsid w:val="005221D1"/>
    <w:rsid w:val="0052256A"/>
    <w:rsid w:val="00525154"/>
    <w:rsid w:val="00526A44"/>
    <w:rsid w:val="00527414"/>
    <w:rsid w:val="00543211"/>
    <w:rsid w:val="00543B23"/>
    <w:rsid w:val="00547171"/>
    <w:rsid w:val="00550713"/>
    <w:rsid w:val="0055219E"/>
    <w:rsid w:val="005529EC"/>
    <w:rsid w:val="00553CF5"/>
    <w:rsid w:val="00556F40"/>
    <w:rsid w:val="00571F20"/>
    <w:rsid w:val="005735FB"/>
    <w:rsid w:val="005739D5"/>
    <w:rsid w:val="00573ED1"/>
    <w:rsid w:val="00580D93"/>
    <w:rsid w:val="00581AE8"/>
    <w:rsid w:val="005847BD"/>
    <w:rsid w:val="0058746E"/>
    <w:rsid w:val="005879FE"/>
    <w:rsid w:val="00590B2E"/>
    <w:rsid w:val="0059248B"/>
    <w:rsid w:val="005B0E83"/>
    <w:rsid w:val="005B1365"/>
    <w:rsid w:val="005B3536"/>
    <w:rsid w:val="005D1586"/>
    <w:rsid w:val="005D1F4B"/>
    <w:rsid w:val="005D44BE"/>
    <w:rsid w:val="005D68D0"/>
    <w:rsid w:val="005D7056"/>
    <w:rsid w:val="005E2170"/>
    <w:rsid w:val="005E235C"/>
    <w:rsid w:val="005E425E"/>
    <w:rsid w:val="005E5E20"/>
    <w:rsid w:val="005E6E9F"/>
    <w:rsid w:val="005F7C7B"/>
    <w:rsid w:val="006030C8"/>
    <w:rsid w:val="00610BA3"/>
    <w:rsid w:val="0061240B"/>
    <w:rsid w:val="0061256B"/>
    <w:rsid w:val="00613184"/>
    <w:rsid w:val="00613F0A"/>
    <w:rsid w:val="006163AE"/>
    <w:rsid w:val="00617D80"/>
    <w:rsid w:val="00621FA6"/>
    <w:rsid w:val="00625B4A"/>
    <w:rsid w:val="00627DC7"/>
    <w:rsid w:val="00630634"/>
    <w:rsid w:val="006438F0"/>
    <w:rsid w:val="00651B36"/>
    <w:rsid w:val="00652505"/>
    <w:rsid w:val="00654BB4"/>
    <w:rsid w:val="0065553C"/>
    <w:rsid w:val="00666468"/>
    <w:rsid w:val="006718D7"/>
    <w:rsid w:val="0067369D"/>
    <w:rsid w:val="0067392E"/>
    <w:rsid w:val="00682813"/>
    <w:rsid w:val="00693846"/>
    <w:rsid w:val="006A623F"/>
    <w:rsid w:val="006B1C77"/>
    <w:rsid w:val="006B1C9E"/>
    <w:rsid w:val="006B2329"/>
    <w:rsid w:val="006B3637"/>
    <w:rsid w:val="006B3BB8"/>
    <w:rsid w:val="006B5F06"/>
    <w:rsid w:val="006C0507"/>
    <w:rsid w:val="006C2A2A"/>
    <w:rsid w:val="006C62B6"/>
    <w:rsid w:val="006C79D8"/>
    <w:rsid w:val="006D1960"/>
    <w:rsid w:val="006D51F6"/>
    <w:rsid w:val="006E0994"/>
    <w:rsid w:val="006E565B"/>
    <w:rsid w:val="006E5673"/>
    <w:rsid w:val="006E5D74"/>
    <w:rsid w:val="006E7AEF"/>
    <w:rsid w:val="006F133B"/>
    <w:rsid w:val="006F2BF0"/>
    <w:rsid w:val="00700560"/>
    <w:rsid w:val="00701B26"/>
    <w:rsid w:val="007036B9"/>
    <w:rsid w:val="00704205"/>
    <w:rsid w:val="0070520F"/>
    <w:rsid w:val="007054EF"/>
    <w:rsid w:val="007137BD"/>
    <w:rsid w:val="00714895"/>
    <w:rsid w:val="007173CF"/>
    <w:rsid w:val="007210F9"/>
    <w:rsid w:val="0072391E"/>
    <w:rsid w:val="00725019"/>
    <w:rsid w:val="007361E1"/>
    <w:rsid w:val="007412A4"/>
    <w:rsid w:val="00743053"/>
    <w:rsid w:val="007445A0"/>
    <w:rsid w:val="00746313"/>
    <w:rsid w:val="00753D9E"/>
    <w:rsid w:val="00754D30"/>
    <w:rsid w:val="00755B49"/>
    <w:rsid w:val="00755D6A"/>
    <w:rsid w:val="00761B35"/>
    <w:rsid w:val="00761F9E"/>
    <w:rsid w:val="00771B1F"/>
    <w:rsid w:val="00772026"/>
    <w:rsid w:val="00773772"/>
    <w:rsid w:val="00773AE1"/>
    <w:rsid w:val="007745FA"/>
    <w:rsid w:val="00775FA2"/>
    <w:rsid w:val="00785C54"/>
    <w:rsid w:val="00790DF3"/>
    <w:rsid w:val="0079430A"/>
    <w:rsid w:val="0079740F"/>
    <w:rsid w:val="007A0C84"/>
    <w:rsid w:val="007A7284"/>
    <w:rsid w:val="007B01BF"/>
    <w:rsid w:val="007B0471"/>
    <w:rsid w:val="007B0A1D"/>
    <w:rsid w:val="007B29A2"/>
    <w:rsid w:val="007C167C"/>
    <w:rsid w:val="007C211C"/>
    <w:rsid w:val="007C2C0E"/>
    <w:rsid w:val="007D097D"/>
    <w:rsid w:val="007D1EE6"/>
    <w:rsid w:val="007D6AC2"/>
    <w:rsid w:val="007D71A3"/>
    <w:rsid w:val="007E067D"/>
    <w:rsid w:val="007F0331"/>
    <w:rsid w:val="007F2FBD"/>
    <w:rsid w:val="007F3624"/>
    <w:rsid w:val="007F5910"/>
    <w:rsid w:val="008009FC"/>
    <w:rsid w:val="00802772"/>
    <w:rsid w:val="00807B14"/>
    <w:rsid w:val="0081033D"/>
    <w:rsid w:val="008118C2"/>
    <w:rsid w:val="00816EF6"/>
    <w:rsid w:val="00822CA3"/>
    <w:rsid w:val="00823B0F"/>
    <w:rsid w:val="00830FBD"/>
    <w:rsid w:val="00836C70"/>
    <w:rsid w:val="00837DF7"/>
    <w:rsid w:val="008431C9"/>
    <w:rsid w:val="008446A8"/>
    <w:rsid w:val="00851B38"/>
    <w:rsid w:val="0086175B"/>
    <w:rsid w:val="0087089E"/>
    <w:rsid w:val="00870B90"/>
    <w:rsid w:val="00873795"/>
    <w:rsid w:val="0087607E"/>
    <w:rsid w:val="00876DC2"/>
    <w:rsid w:val="00893C93"/>
    <w:rsid w:val="00895E9A"/>
    <w:rsid w:val="00897D65"/>
    <w:rsid w:val="008A0853"/>
    <w:rsid w:val="008A20E0"/>
    <w:rsid w:val="008A346A"/>
    <w:rsid w:val="008A37BB"/>
    <w:rsid w:val="008A5F56"/>
    <w:rsid w:val="008A7B6E"/>
    <w:rsid w:val="008B275B"/>
    <w:rsid w:val="008B30A1"/>
    <w:rsid w:val="008C1122"/>
    <w:rsid w:val="008C2BE8"/>
    <w:rsid w:val="008D2AC1"/>
    <w:rsid w:val="008D7BBA"/>
    <w:rsid w:val="008E0927"/>
    <w:rsid w:val="008E3CF8"/>
    <w:rsid w:val="008E63BC"/>
    <w:rsid w:val="008E7E3F"/>
    <w:rsid w:val="008F09B9"/>
    <w:rsid w:val="008F3BF7"/>
    <w:rsid w:val="008F4B06"/>
    <w:rsid w:val="008F6F3F"/>
    <w:rsid w:val="00903729"/>
    <w:rsid w:val="00912E39"/>
    <w:rsid w:val="009173C4"/>
    <w:rsid w:val="009218A7"/>
    <w:rsid w:val="009247E2"/>
    <w:rsid w:val="009262E6"/>
    <w:rsid w:val="0093307C"/>
    <w:rsid w:val="00936FAF"/>
    <w:rsid w:val="009406B3"/>
    <w:rsid w:val="00950340"/>
    <w:rsid w:val="00951535"/>
    <w:rsid w:val="009600DB"/>
    <w:rsid w:val="00971A2D"/>
    <w:rsid w:val="00972F51"/>
    <w:rsid w:val="009751EB"/>
    <w:rsid w:val="00976C55"/>
    <w:rsid w:val="00983D9D"/>
    <w:rsid w:val="00983F47"/>
    <w:rsid w:val="00987B39"/>
    <w:rsid w:val="0099334C"/>
    <w:rsid w:val="00997DC3"/>
    <w:rsid w:val="009A214F"/>
    <w:rsid w:val="009A2570"/>
    <w:rsid w:val="009A4C4B"/>
    <w:rsid w:val="009A6313"/>
    <w:rsid w:val="009A7D35"/>
    <w:rsid w:val="009B318C"/>
    <w:rsid w:val="009B5660"/>
    <w:rsid w:val="009B571A"/>
    <w:rsid w:val="009B6989"/>
    <w:rsid w:val="009C06F7"/>
    <w:rsid w:val="009C1148"/>
    <w:rsid w:val="009C19D3"/>
    <w:rsid w:val="009D237D"/>
    <w:rsid w:val="009D4ED7"/>
    <w:rsid w:val="009D7B98"/>
    <w:rsid w:val="009E156C"/>
    <w:rsid w:val="009E30DC"/>
    <w:rsid w:val="009E35FD"/>
    <w:rsid w:val="009F04AE"/>
    <w:rsid w:val="009F1C0A"/>
    <w:rsid w:val="009F3818"/>
    <w:rsid w:val="009F47B7"/>
    <w:rsid w:val="009F4D00"/>
    <w:rsid w:val="00A017A8"/>
    <w:rsid w:val="00A01951"/>
    <w:rsid w:val="00A0224C"/>
    <w:rsid w:val="00A12BF9"/>
    <w:rsid w:val="00A15081"/>
    <w:rsid w:val="00A15966"/>
    <w:rsid w:val="00A15C53"/>
    <w:rsid w:val="00A169ED"/>
    <w:rsid w:val="00A16E8E"/>
    <w:rsid w:val="00A17D55"/>
    <w:rsid w:val="00A2069C"/>
    <w:rsid w:val="00A229E5"/>
    <w:rsid w:val="00A254AC"/>
    <w:rsid w:val="00A30A0F"/>
    <w:rsid w:val="00A33369"/>
    <w:rsid w:val="00A338D0"/>
    <w:rsid w:val="00A3429B"/>
    <w:rsid w:val="00A3514A"/>
    <w:rsid w:val="00A37FF2"/>
    <w:rsid w:val="00A431BC"/>
    <w:rsid w:val="00A50F2B"/>
    <w:rsid w:val="00A5214E"/>
    <w:rsid w:val="00A55E9B"/>
    <w:rsid w:val="00A56795"/>
    <w:rsid w:val="00A74FAF"/>
    <w:rsid w:val="00A77826"/>
    <w:rsid w:val="00A843D0"/>
    <w:rsid w:val="00A86C2B"/>
    <w:rsid w:val="00A90852"/>
    <w:rsid w:val="00A90C8F"/>
    <w:rsid w:val="00A916D7"/>
    <w:rsid w:val="00A928AC"/>
    <w:rsid w:val="00A963EA"/>
    <w:rsid w:val="00AA0EA7"/>
    <w:rsid w:val="00AA7723"/>
    <w:rsid w:val="00AB3BF0"/>
    <w:rsid w:val="00AB54E7"/>
    <w:rsid w:val="00AC089E"/>
    <w:rsid w:val="00AC2DC5"/>
    <w:rsid w:val="00AC2F92"/>
    <w:rsid w:val="00AC3D23"/>
    <w:rsid w:val="00AC5EA6"/>
    <w:rsid w:val="00AD369B"/>
    <w:rsid w:val="00AD56DC"/>
    <w:rsid w:val="00AE288F"/>
    <w:rsid w:val="00AE5664"/>
    <w:rsid w:val="00AF3F2A"/>
    <w:rsid w:val="00B0096C"/>
    <w:rsid w:val="00B023AD"/>
    <w:rsid w:val="00B0501C"/>
    <w:rsid w:val="00B05759"/>
    <w:rsid w:val="00B152D2"/>
    <w:rsid w:val="00B16DB0"/>
    <w:rsid w:val="00B21C87"/>
    <w:rsid w:val="00B23596"/>
    <w:rsid w:val="00B23D2F"/>
    <w:rsid w:val="00B26CA0"/>
    <w:rsid w:val="00B302E3"/>
    <w:rsid w:val="00B330E4"/>
    <w:rsid w:val="00B34EAE"/>
    <w:rsid w:val="00B35EC6"/>
    <w:rsid w:val="00B40A96"/>
    <w:rsid w:val="00B46178"/>
    <w:rsid w:val="00B46EAD"/>
    <w:rsid w:val="00B62A44"/>
    <w:rsid w:val="00B62B3A"/>
    <w:rsid w:val="00B646EB"/>
    <w:rsid w:val="00B7141D"/>
    <w:rsid w:val="00B722C8"/>
    <w:rsid w:val="00B746E0"/>
    <w:rsid w:val="00B905A4"/>
    <w:rsid w:val="00B92878"/>
    <w:rsid w:val="00B93F56"/>
    <w:rsid w:val="00B95AEA"/>
    <w:rsid w:val="00BA0900"/>
    <w:rsid w:val="00BA2518"/>
    <w:rsid w:val="00BA471C"/>
    <w:rsid w:val="00BC340E"/>
    <w:rsid w:val="00BC3D16"/>
    <w:rsid w:val="00BC4440"/>
    <w:rsid w:val="00BC5654"/>
    <w:rsid w:val="00BC5E62"/>
    <w:rsid w:val="00BD25AB"/>
    <w:rsid w:val="00BD67EF"/>
    <w:rsid w:val="00BE39B6"/>
    <w:rsid w:val="00BE5FAF"/>
    <w:rsid w:val="00BE6A62"/>
    <w:rsid w:val="00BF20E9"/>
    <w:rsid w:val="00BF3AE7"/>
    <w:rsid w:val="00BF3FCE"/>
    <w:rsid w:val="00BF417E"/>
    <w:rsid w:val="00BF4B02"/>
    <w:rsid w:val="00BF5FD8"/>
    <w:rsid w:val="00C03CF4"/>
    <w:rsid w:val="00C040B0"/>
    <w:rsid w:val="00C10022"/>
    <w:rsid w:val="00C103D1"/>
    <w:rsid w:val="00C15E0D"/>
    <w:rsid w:val="00C16542"/>
    <w:rsid w:val="00C2017D"/>
    <w:rsid w:val="00C2302B"/>
    <w:rsid w:val="00C25020"/>
    <w:rsid w:val="00C251A3"/>
    <w:rsid w:val="00C40234"/>
    <w:rsid w:val="00C450F7"/>
    <w:rsid w:val="00C4643B"/>
    <w:rsid w:val="00C564E7"/>
    <w:rsid w:val="00C654D8"/>
    <w:rsid w:val="00C731C3"/>
    <w:rsid w:val="00C74BD2"/>
    <w:rsid w:val="00C84AC5"/>
    <w:rsid w:val="00C854F2"/>
    <w:rsid w:val="00C875C8"/>
    <w:rsid w:val="00C943EE"/>
    <w:rsid w:val="00C97C4B"/>
    <w:rsid w:val="00CA0BB1"/>
    <w:rsid w:val="00CA3BA1"/>
    <w:rsid w:val="00CB3C3C"/>
    <w:rsid w:val="00CB4616"/>
    <w:rsid w:val="00CB6144"/>
    <w:rsid w:val="00CC7543"/>
    <w:rsid w:val="00CE062D"/>
    <w:rsid w:val="00CE5507"/>
    <w:rsid w:val="00CE62C2"/>
    <w:rsid w:val="00CF0BC5"/>
    <w:rsid w:val="00CF6537"/>
    <w:rsid w:val="00D01C5C"/>
    <w:rsid w:val="00D04915"/>
    <w:rsid w:val="00D069B3"/>
    <w:rsid w:val="00D0779C"/>
    <w:rsid w:val="00D127F0"/>
    <w:rsid w:val="00D1777B"/>
    <w:rsid w:val="00D22177"/>
    <w:rsid w:val="00D254E2"/>
    <w:rsid w:val="00D266D5"/>
    <w:rsid w:val="00D270E9"/>
    <w:rsid w:val="00D353E9"/>
    <w:rsid w:val="00D3651E"/>
    <w:rsid w:val="00D41896"/>
    <w:rsid w:val="00D450D5"/>
    <w:rsid w:val="00D51519"/>
    <w:rsid w:val="00D57B9A"/>
    <w:rsid w:val="00D6404B"/>
    <w:rsid w:val="00D64120"/>
    <w:rsid w:val="00D66767"/>
    <w:rsid w:val="00D67414"/>
    <w:rsid w:val="00D72F95"/>
    <w:rsid w:val="00D73121"/>
    <w:rsid w:val="00D87DBE"/>
    <w:rsid w:val="00D90546"/>
    <w:rsid w:val="00DA2C7D"/>
    <w:rsid w:val="00DB24A8"/>
    <w:rsid w:val="00DB309F"/>
    <w:rsid w:val="00DB603B"/>
    <w:rsid w:val="00DB739F"/>
    <w:rsid w:val="00DC3A91"/>
    <w:rsid w:val="00DC700A"/>
    <w:rsid w:val="00DD11D6"/>
    <w:rsid w:val="00DD3A5F"/>
    <w:rsid w:val="00DD3F05"/>
    <w:rsid w:val="00DD5825"/>
    <w:rsid w:val="00DD671E"/>
    <w:rsid w:val="00DE092E"/>
    <w:rsid w:val="00DE6F96"/>
    <w:rsid w:val="00DF1ACB"/>
    <w:rsid w:val="00DF20D0"/>
    <w:rsid w:val="00DF6239"/>
    <w:rsid w:val="00E049CD"/>
    <w:rsid w:val="00E05A1D"/>
    <w:rsid w:val="00E0698D"/>
    <w:rsid w:val="00E11525"/>
    <w:rsid w:val="00E13971"/>
    <w:rsid w:val="00E159D1"/>
    <w:rsid w:val="00E17B73"/>
    <w:rsid w:val="00E22658"/>
    <w:rsid w:val="00E22EBC"/>
    <w:rsid w:val="00E243E4"/>
    <w:rsid w:val="00E31271"/>
    <w:rsid w:val="00E4339B"/>
    <w:rsid w:val="00E43F23"/>
    <w:rsid w:val="00E449F4"/>
    <w:rsid w:val="00E47A62"/>
    <w:rsid w:val="00E51DFE"/>
    <w:rsid w:val="00E54E86"/>
    <w:rsid w:val="00E62606"/>
    <w:rsid w:val="00E64FC0"/>
    <w:rsid w:val="00E7273D"/>
    <w:rsid w:val="00E739E7"/>
    <w:rsid w:val="00E742AD"/>
    <w:rsid w:val="00E74C23"/>
    <w:rsid w:val="00E74E3D"/>
    <w:rsid w:val="00E77A3F"/>
    <w:rsid w:val="00E80DCD"/>
    <w:rsid w:val="00E81752"/>
    <w:rsid w:val="00E85622"/>
    <w:rsid w:val="00E913DD"/>
    <w:rsid w:val="00E920DE"/>
    <w:rsid w:val="00E96A5C"/>
    <w:rsid w:val="00E976B9"/>
    <w:rsid w:val="00E97F1A"/>
    <w:rsid w:val="00EB1A1D"/>
    <w:rsid w:val="00EB7793"/>
    <w:rsid w:val="00EC44E7"/>
    <w:rsid w:val="00EC47D5"/>
    <w:rsid w:val="00ED1E18"/>
    <w:rsid w:val="00EE710A"/>
    <w:rsid w:val="00EF5F76"/>
    <w:rsid w:val="00F006D5"/>
    <w:rsid w:val="00F058C2"/>
    <w:rsid w:val="00F11DB0"/>
    <w:rsid w:val="00F12D18"/>
    <w:rsid w:val="00F21B00"/>
    <w:rsid w:val="00F23CED"/>
    <w:rsid w:val="00F2442B"/>
    <w:rsid w:val="00F25074"/>
    <w:rsid w:val="00F256E4"/>
    <w:rsid w:val="00F31C2F"/>
    <w:rsid w:val="00F33D39"/>
    <w:rsid w:val="00F35D1D"/>
    <w:rsid w:val="00F461C4"/>
    <w:rsid w:val="00F61CAF"/>
    <w:rsid w:val="00F70292"/>
    <w:rsid w:val="00F72930"/>
    <w:rsid w:val="00F75D5F"/>
    <w:rsid w:val="00F75E31"/>
    <w:rsid w:val="00F812E8"/>
    <w:rsid w:val="00F82079"/>
    <w:rsid w:val="00F86480"/>
    <w:rsid w:val="00F86CE8"/>
    <w:rsid w:val="00F9172A"/>
    <w:rsid w:val="00F92DE7"/>
    <w:rsid w:val="00F96B79"/>
    <w:rsid w:val="00F974C8"/>
    <w:rsid w:val="00F97BA5"/>
    <w:rsid w:val="00FA17DA"/>
    <w:rsid w:val="00FA3164"/>
    <w:rsid w:val="00FA6387"/>
    <w:rsid w:val="00FB002D"/>
    <w:rsid w:val="00FB19DB"/>
    <w:rsid w:val="00FB2FB4"/>
    <w:rsid w:val="00FB5CBB"/>
    <w:rsid w:val="00FC0C79"/>
    <w:rsid w:val="00FC432E"/>
    <w:rsid w:val="00FC4C28"/>
    <w:rsid w:val="00FD1875"/>
    <w:rsid w:val="00FD5868"/>
    <w:rsid w:val="00FD6670"/>
    <w:rsid w:val="00FE0BEE"/>
    <w:rsid w:val="00FE3CB2"/>
    <w:rsid w:val="00FE503B"/>
    <w:rsid w:val="00FE5983"/>
    <w:rsid w:val="00FE7767"/>
    <w:rsid w:val="00FE7BE3"/>
    <w:rsid w:val="00FF12E7"/>
    <w:rsid w:val="00FF2841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CC5CD9"/>
  <w15:docId w15:val="{9533178B-9D50-49A9-9324-4CD15EA5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18"/>
        <w:szCs w:val="18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4844"/>
    <w:pPr>
      <w:keepNext/>
      <w:keepLines/>
      <w:spacing w:before="120" w:after="60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900A9"/>
    <w:pPr>
      <w:ind w:left="1276" w:hanging="720"/>
      <w:outlineLvl w:val="2"/>
    </w:pPr>
    <w:rPr>
      <w:rFonts w:ascii="Century Gothic" w:hAnsi="Century Gothic"/>
      <w:color w:val="5C2D91"/>
      <w:sz w:val="22"/>
      <w:szCs w:val="22"/>
      <w:u w:val="single" w:color="ED145B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4900A9"/>
    <w:pPr>
      <w:ind w:left="1843" w:hanging="864"/>
      <w:outlineLvl w:val="3"/>
    </w:pPr>
    <w:rPr>
      <w:b w:val="0"/>
      <w:sz w:val="20"/>
      <w:szCs w:val="20"/>
      <w:u w:val="dotDash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A9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A9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A9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A9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A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E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E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339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D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117E"/>
  </w:style>
  <w:style w:type="paragraph" w:styleId="Pieddepage">
    <w:name w:val="footer"/>
    <w:basedOn w:val="Normal"/>
    <w:link w:val="PieddepageCar"/>
    <w:uiPriority w:val="99"/>
    <w:unhideWhenUsed/>
    <w:rsid w:val="002D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117E"/>
  </w:style>
  <w:style w:type="character" w:styleId="Appelnotedebasdep">
    <w:name w:val="footnote reference"/>
    <w:uiPriority w:val="99"/>
    <w:semiHidden/>
    <w:unhideWhenUsed/>
    <w:rsid w:val="001A2CE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A2CE2"/>
    <w:rPr>
      <w:color w:val="800080" w:themeColor="followedHyperlink"/>
      <w:u w:val="single"/>
    </w:rPr>
  </w:style>
  <w:style w:type="paragraph" w:styleId="Paragraphedeliste">
    <w:name w:val="List Paragraph"/>
    <w:basedOn w:val="Normal"/>
    <w:autoRedefine/>
    <w:uiPriority w:val="34"/>
    <w:qFormat/>
    <w:rsid w:val="00790DF3"/>
    <w:pPr>
      <w:numPr>
        <w:numId w:val="3"/>
      </w:numPr>
      <w:spacing w:before="120" w:after="60" w:line="276" w:lineRule="auto"/>
      <w:contextualSpacing/>
      <w:jc w:val="left"/>
    </w:pPr>
  </w:style>
  <w:style w:type="table" w:styleId="Grilledutableau">
    <w:name w:val="Table Grid"/>
    <w:basedOn w:val="TableauNormal"/>
    <w:uiPriority w:val="59"/>
    <w:rsid w:val="009A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A4844"/>
    <w:rPr>
      <w:rFonts w:eastAsiaTheme="majorEastAsia" w:cstheme="majorBidi"/>
      <w:b/>
      <w:bCs/>
      <w:caps/>
      <w:szCs w:val="28"/>
    </w:rPr>
  </w:style>
  <w:style w:type="paragraph" w:styleId="Rvision">
    <w:name w:val="Revision"/>
    <w:hidden/>
    <w:uiPriority w:val="99"/>
    <w:semiHidden/>
    <w:rsid w:val="00A90852"/>
    <w:pPr>
      <w:jc w:val="left"/>
    </w:pPr>
  </w:style>
  <w:style w:type="character" w:styleId="Marquedecommentaire">
    <w:name w:val="annotation reference"/>
    <w:basedOn w:val="Policepardfaut"/>
    <w:uiPriority w:val="99"/>
    <w:semiHidden/>
    <w:unhideWhenUsed/>
    <w:rsid w:val="00333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35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35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3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353E"/>
    <w:rPr>
      <w:b/>
      <w:bCs/>
      <w:sz w:val="20"/>
      <w:szCs w:val="20"/>
    </w:rPr>
  </w:style>
  <w:style w:type="character" w:customStyle="1" w:styleId="hithilite">
    <w:name w:val="hithilite"/>
    <w:basedOn w:val="Policepardfaut"/>
    <w:rsid w:val="00652505"/>
  </w:style>
  <w:style w:type="paragraph" w:styleId="Titre">
    <w:name w:val="Title"/>
    <w:basedOn w:val="Titre1"/>
    <w:next w:val="Normal"/>
    <w:link w:val="TitreCar"/>
    <w:uiPriority w:val="10"/>
    <w:qFormat/>
    <w:rsid w:val="004900A9"/>
    <w:pPr>
      <w:spacing w:before="480" w:after="0"/>
      <w:jc w:val="center"/>
    </w:pPr>
    <w:rPr>
      <w:caps w:val="0"/>
      <w:color w:val="5C2D91"/>
      <w:sz w:val="44"/>
    </w:rPr>
  </w:style>
  <w:style w:type="character" w:customStyle="1" w:styleId="TitreCar">
    <w:name w:val="Titre Car"/>
    <w:basedOn w:val="Policepardfaut"/>
    <w:link w:val="Titre"/>
    <w:uiPriority w:val="10"/>
    <w:rsid w:val="004900A9"/>
    <w:rPr>
      <w:rFonts w:eastAsiaTheme="majorEastAsia" w:cstheme="majorBidi"/>
      <w:b/>
      <w:bCs/>
      <w:color w:val="5C2D91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90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900A9"/>
    <w:rPr>
      <w:rFonts w:eastAsiaTheme="majorEastAsia" w:cstheme="majorBidi"/>
      <w:b/>
      <w:bCs/>
      <w:color w:val="5C2D91"/>
      <w:sz w:val="22"/>
      <w:szCs w:val="22"/>
      <w:u w:val="single" w:color="ED145B"/>
    </w:rPr>
  </w:style>
  <w:style w:type="character" w:customStyle="1" w:styleId="Titre4Car">
    <w:name w:val="Titre 4 Car"/>
    <w:basedOn w:val="Policepardfaut"/>
    <w:link w:val="Titre4"/>
    <w:uiPriority w:val="9"/>
    <w:rsid w:val="004900A9"/>
    <w:rPr>
      <w:rFonts w:eastAsiaTheme="majorEastAsia" w:cstheme="majorBidi"/>
      <w:bCs/>
      <w:color w:val="5C2D91"/>
      <w:sz w:val="20"/>
      <w:szCs w:val="20"/>
      <w:u w:val="dotDash" w:color="ED145B"/>
    </w:rPr>
  </w:style>
  <w:style w:type="character" w:customStyle="1" w:styleId="Titre5Car">
    <w:name w:val="Titre 5 Car"/>
    <w:basedOn w:val="Policepardfaut"/>
    <w:link w:val="Titre5"/>
    <w:uiPriority w:val="9"/>
    <w:semiHidden/>
    <w:rsid w:val="004900A9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900A9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900A9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900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0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900A9"/>
    <w:rPr>
      <w:rFonts w:cstheme="minorBid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00A9"/>
    <w:rPr>
      <w:rFonts w:cstheme="minorBidi"/>
      <w:sz w:val="16"/>
      <w:szCs w:val="20"/>
    </w:rPr>
  </w:style>
  <w:style w:type="table" w:styleId="Listeclaire">
    <w:name w:val="Light List"/>
    <w:basedOn w:val="TableauNormal"/>
    <w:uiPriority w:val="61"/>
    <w:rsid w:val="00233E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28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41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15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79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6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1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08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26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57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27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lle\Documents\brevets\patstat\actu_2017\Modele_Compte-rend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6AF26-D5E7-4CCA-945D-0A614372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Modele_Compte-rendu.dotx</Template>
  <TotalTime>3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Trame environnement recherche des établissements</vt:lpstr>
      <vt:lpstr>Trame environnement recherche des établissements</vt:lpstr>
    </vt:vector>
  </TitlesOfParts>
  <Company>Ministere de l'Education Nationale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environnement recherche des établissements</dc:title>
  <dc:creator>MG</dc:creator>
  <cp:lastModifiedBy>FLORIAN MARQUIS</cp:lastModifiedBy>
  <cp:revision>3</cp:revision>
  <cp:lastPrinted>2018-04-13T08:23:00Z</cp:lastPrinted>
  <dcterms:created xsi:type="dcterms:W3CDTF">2023-11-06T08:58:00Z</dcterms:created>
  <dcterms:modified xsi:type="dcterms:W3CDTF">2024-09-26T07:57:00Z</dcterms:modified>
</cp:coreProperties>
</file>